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E6E" w:rsidRDefault="000D5B4C">
      <w:pPr>
        <w:rPr>
          <w:b/>
          <w:sz w:val="28"/>
        </w:rPr>
      </w:pPr>
      <w:r>
        <w:rPr>
          <w:b/>
          <w:sz w:val="28"/>
        </w:rPr>
        <w:t>Konseptbeskrivelse</w:t>
      </w:r>
      <w:r w:rsidR="002D26B2" w:rsidRPr="002D26B2">
        <w:rPr>
          <w:b/>
          <w:sz w:val="28"/>
        </w:rPr>
        <w:t xml:space="preserve"> –</w:t>
      </w:r>
      <w:r>
        <w:rPr>
          <w:b/>
          <w:sz w:val="28"/>
        </w:rPr>
        <w:t xml:space="preserve"> </w:t>
      </w:r>
      <w:r w:rsidR="002D26B2" w:rsidRPr="002D26B2">
        <w:rPr>
          <w:b/>
          <w:sz w:val="28"/>
        </w:rPr>
        <w:t xml:space="preserve">dokument som </w:t>
      </w:r>
      <w:r>
        <w:rPr>
          <w:b/>
          <w:sz w:val="28"/>
        </w:rPr>
        <w:t>viser</w:t>
      </w:r>
      <w:r w:rsidR="002D26B2" w:rsidRPr="002D26B2">
        <w:rPr>
          <w:b/>
          <w:sz w:val="28"/>
        </w:rPr>
        <w:t xml:space="preserve"> alternative konsepter</w:t>
      </w:r>
      <w:r>
        <w:rPr>
          <w:b/>
          <w:sz w:val="28"/>
        </w:rPr>
        <w:t xml:space="preserve">, </w:t>
      </w:r>
      <w:r w:rsidR="00D83400">
        <w:rPr>
          <w:b/>
          <w:sz w:val="28"/>
        </w:rPr>
        <w:t>for</w:t>
      </w:r>
      <w:r>
        <w:rPr>
          <w:b/>
          <w:sz w:val="28"/>
        </w:rPr>
        <w:t xml:space="preserve"> innføring av </w:t>
      </w:r>
      <w:proofErr w:type="spellStart"/>
      <w:r>
        <w:rPr>
          <w:b/>
          <w:sz w:val="28"/>
        </w:rPr>
        <w:t>WebSak</w:t>
      </w:r>
      <w:proofErr w:type="spellEnd"/>
      <w:r>
        <w:rPr>
          <w:b/>
          <w:sz w:val="28"/>
        </w:rPr>
        <w:t xml:space="preserve"> i virksomhet i Oslo kommune</w:t>
      </w:r>
    </w:p>
    <w:p w:rsidR="000D5B4C" w:rsidRPr="002D26B2" w:rsidRDefault="000D5B4C" w:rsidP="000D5B4C">
      <w:r w:rsidRPr="000D5B4C">
        <w:t>Dette</w:t>
      </w:r>
      <w:r>
        <w:t xml:space="preserve"> dokumentet beskriver hvordan man i konseptfasen kan strukturere de alternativer virksomheten har ved innføring av </w:t>
      </w:r>
      <w:proofErr w:type="spellStart"/>
      <w:r>
        <w:t>WebSak</w:t>
      </w:r>
      <w:proofErr w:type="spellEnd"/>
      <w:r>
        <w:t xml:space="preserve">, for å få oversikt over hva alternativene innebærer. </w:t>
      </w:r>
      <w:r w:rsidR="0012121C">
        <w:t>Virksomhetens prosjektleder</w:t>
      </w:r>
      <w:r>
        <w:t xml:space="preserve"> kan bruke denne tilnærmingen for å komme i gang med arbeide</w:t>
      </w:r>
      <w:r w:rsidR="0012121C">
        <w:t>t i konseptfasen. Hvordan man</w:t>
      </w:r>
      <w:r>
        <w:t xml:space="preserve"> skal vurdere alternativene opp mot hverandre for å trekke en konklusjon er ikke beskrevet – det blir opp til hver enkelt virksomhet.   </w:t>
      </w:r>
    </w:p>
    <w:p w:rsidR="00363C57" w:rsidRDefault="00363C57" w:rsidP="000D5B4C">
      <w:r>
        <w:t xml:space="preserve">I konseptfasen skal man beskrive alternative prosjektomfang (konsepter) og velge ett av disse. </w:t>
      </w:r>
      <w:r w:rsidR="002B7D11" w:rsidRPr="002B7D11">
        <w:t xml:space="preserve"> </w:t>
      </w:r>
      <w:r w:rsidR="00751510" w:rsidRPr="00751510">
        <w:t>Et «konsept» er et avgrenset ambisjonsnivå og omfang for virksomheten</w:t>
      </w:r>
      <w:r w:rsidR="002B7D11" w:rsidRPr="002B7D11">
        <w:t xml:space="preserve">. </w:t>
      </w:r>
      <w:r w:rsidR="00C57AA1">
        <w:t>B</w:t>
      </w:r>
      <w:r>
        <w:t xml:space="preserve">eskrivelsene av de forskjellige </w:t>
      </w:r>
      <w:r w:rsidR="00976A3B">
        <w:t>konsept</w:t>
      </w:r>
      <w:r>
        <w:t xml:space="preserve">ene må </w:t>
      </w:r>
      <w:r w:rsidR="00C57AA1">
        <w:t xml:space="preserve">vise tydelig hvilke </w:t>
      </w:r>
      <w:r w:rsidR="00321649">
        <w:t xml:space="preserve">alternative prosjektinnhold </w:t>
      </w:r>
      <w:r w:rsidR="00C57AA1">
        <w:t xml:space="preserve">(dimensjoner) som vurderes, og </w:t>
      </w:r>
      <w:r>
        <w:t xml:space="preserve">være detaljert nok til </w:t>
      </w:r>
      <w:r w:rsidR="00C57AA1">
        <w:t>at det er mulig å fatte en beslutning på hvilket som er best</w:t>
      </w:r>
      <w:r w:rsidR="0012121C">
        <w:t xml:space="preserve"> egnet</w:t>
      </w:r>
      <w:r w:rsidR="00C57AA1">
        <w:t>.</w:t>
      </w:r>
    </w:p>
    <w:p w:rsidR="00C57AA1" w:rsidRDefault="00C57AA1">
      <w:r>
        <w:t xml:space="preserve">Prosjektveiviseren beskriver </w:t>
      </w:r>
      <w:r w:rsidR="0012121C">
        <w:t>konseptfasen</w:t>
      </w:r>
      <w:r>
        <w:t xml:space="preserve"> generelt: </w:t>
      </w:r>
      <w:hyperlink r:id="rId6" w:history="1">
        <w:r w:rsidRPr="00A36390">
          <w:rPr>
            <w:rStyle w:val="Hyperkobling"/>
          </w:rPr>
          <w:t>http://www.prosjektveiviseren.no/konseptfasen</w:t>
        </w:r>
      </w:hyperlink>
      <w:r>
        <w:t>.</w:t>
      </w:r>
    </w:p>
    <w:p w:rsidR="0012121C" w:rsidRDefault="00C57AA1">
      <w:r>
        <w:t>For virksomhet</w:t>
      </w:r>
      <w:r w:rsidR="0012121C">
        <w:t>er</w:t>
      </w:r>
      <w:r>
        <w:t xml:space="preserve"> i Oslo kommune</w:t>
      </w:r>
      <w:r w:rsidR="0012121C">
        <w:t xml:space="preserve"> er </w:t>
      </w:r>
      <w:proofErr w:type="spellStart"/>
      <w:r w:rsidR="0012121C">
        <w:t>WebSak</w:t>
      </w:r>
      <w:proofErr w:type="spellEnd"/>
      <w:r>
        <w:t xml:space="preserve"> valgt </w:t>
      </w:r>
      <w:r w:rsidR="0012121C">
        <w:t>som arkivsystem. D</w:t>
      </w:r>
      <w:r>
        <w:t xml:space="preserve">ette er </w:t>
      </w:r>
      <w:r w:rsidR="0012121C">
        <w:t xml:space="preserve">dermed </w:t>
      </w:r>
      <w:r>
        <w:t>en (av flere) rammebetingelser</w:t>
      </w:r>
      <w:r w:rsidR="0012121C">
        <w:t xml:space="preserve"> for prosjektet</w:t>
      </w:r>
      <w:r>
        <w:t xml:space="preserve">. Allikevel er det </w:t>
      </w:r>
      <w:r w:rsidR="00321649">
        <w:t>mange variasjonsmuligheter for prosjektinnholdet, og disse vil variere fra virksomhet til virksomhet – også innenfor kommunen. Blant annet er arkivsituasjonen i dag forskjellig</w:t>
      </w:r>
      <w:r w:rsidR="0012121C">
        <w:t xml:space="preserve"> for de enkelte virksomhetene. N</w:t>
      </w:r>
      <w:r w:rsidR="00321649">
        <w:t xml:space="preserve">oen virksomheter </w:t>
      </w:r>
      <w:r w:rsidR="00976A3B">
        <w:t xml:space="preserve">har </w:t>
      </w:r>
      <w:r w:rsidR="00321649">
        <w:t xml:space="preserve">digitalisert sine arbeidsprosesser og noen har fagsystemer som det kan være aktuelt å integrere med </w:t>
      </w:r>
      <w:proofErr w:type="spellStart"/>
      <w:r w:rsidR="00321649">
        <w:t>WebSak</w:t>
      </w:r>
      <w:proofErr w:type="spellEnd"/>
      <w:r w:rsidR="00321649">
        <w:t>.</w:t>
      </w:r>
    </w:p>
    <w:p w:rsidR="00C57AA1" w:rsidRDefault="00321649">
      <w:r>
        <w:t xml:space="preserve"> Aktuelle spørsmål kan være (og svarene vil påvirke hvilke konsepter som er aktuelle for virksomheten):</w:t>
      </w:r>
    </w:p>
    <w:p w:rsidR="00321649" w:rsidRDefault="00D83400" w:rsidP="00321649">
      <w:pPr>
        <w:pStyle w:val="Listeavsnitt"/>
        <w:numPr>
          <w:ilvl w:val="0"/>
          <w:numId w:val="1"/>
        </w:numPr>
      </w:pPr>
      <w:r>
        <w:t xml:space="preserve">Har vi elektronisk </w:t>
      </w:r>
      <w:r w:rsidR="00321649">
        <w:t>arkiv i dag?</w:t>
      </w:r>
    </w:p>
    <w:p w:rsidR="004A77B4" w:rsidRPr="004A77B4" w:rsidRDefault="004A77B4" w:rsidP="004A77B4">
      <w:pPr>
        <w:pStyle w:val="Listeavsnitt"/>
        <w:numPr>
          <w:ilvl w:val="0"/>
          <w:numId w:val="1"/>
        </w:numPr>
      </w:pPr>
      <w:r w:rsidRPr="004A77B4">
        <w:t>Hvilke digitale tjenester har vi i dag</w:t>
      </w:r>
      <w:r w:rsidR="00D83400">
        <w:t>, og skal vi ha flere</w:t>
      </w:r>
      <w:r w:rsidRPr="004A77B4">
        <w:t xml:space="preserve">? </w:t>
      </w:r>
    </w:p>
    <w:p w:rsidR="0012121C" w:rsidRDefault="00321649" w:rsidP="00321649">
      <w:pPr>
        <w:pStyle w:val="Listeavsnitt"/>
        <w:numPr>
          <w:ilvl w:val="0"/>
          <w:numId w:val="1"/>
        </w:numPr>
      </w:pPr>
      <w:r>
        <w:t>Har vi arbeidsprosesser der flyten i dag er manuell (papir, epost eller annet)</w:t>
      </w:r>
      <w:r w:rsidR="0012121C">
        <w:t>?</w:t>
      </w:r>
    </w:p>
    <w:p w:rsidR="00321649" w:rsidRDefault="0012121C" w:rsidP="00321649">
      <w:pPr>
        <w:pStyle w:val="Listeavsnitt"/>
        <w:numPr>
          <w:ilvl w:val="0"/>
          <w:numId w:val="1"/>
        </w:numPr>
      </w:pPr>
      <w:r>
        <w:t>K</w:t>
      </w:r>
      <w:r w:rsidR="00321649">
        <w:t xml:space="preserve">an </w:t>
      </w:r>
      <w:r>
        <w:t xml:space="preserve">det </w:t>
      </w:r>
      <w:r w:rsidR="00321649">
        <w:t>gi vesentlig gevinst å få flyten digitalisert?</w:t>
      </w:r>
    </w:p>
    <w:p w:rsidR="004A77B4" w:rsidRPr="004A77B4" w:rsidRDefault="004A77B4" w:rsidP="004A77B4">
      <w:pPr>
        <w:pStyle w:val="Listeavsnitt"/>
        <w:numPr>
          <w:ilvl w:val="0"/>
          <w:numId w:val="1"/>
        </w:numPr>
      </w:pPr>
      <w:r w:rsidRPr="004A77B4">
        <w:t>Er det ønskelig med mer gjenbruk/deling av dokumenter?</w:t>
      </w:r>
    </w:p>
    <w:p w:rsidR="00D83400" w:rsidRDefault="00D83400" w:rsidP="004A77B4">
      <w:pPr>
        <w:pStyle w:val="Listeavsnitt"/>
        <w:numPr>
          <w:ilvl w:val="0"/>
          <w:numId w:val="1"/>
        </w:numPr>
      </w:pPr>
      <w:r>
        <w:t xml:space="preserve">Hvilke fagsystemer generer dokumenter som skal arkiveres? Skal det arkiveres manuelt eller via en integrasjon? </w:t>
      </w:r>
    </w:p>
    <w:p w:rsidR="00D83400" w:rsidRDefault="00D83400" w:rsidP="006431FB">
      <w:pPr>
        <w:pStyle w:val="Listeavsnitt"/>
        <w:numPr>
          <w:ilvl w:val="0"/>
          <w:numId w:val="1"/>
        </w:numPr>
      </w:pPr>
      <w:r>
        <w:t>Har virksomheten ansvar for et fagsystem som bør ha en egen arkivkjerne, f.eks. sektorovergripende fagsystemer?</w:t>
      </w:r>
    </w:p>
    <w:p w:rsidR="006431FB" w:rsidRDefault="001923E7" w:rsidP="006431FB">
      <w:pPr>
        <w:pStyle w:val="Listeavsnitt"/>
        <w:numPr>
          <w:ilvl w:val="0"/>
          <w:numId w:val="1"/>
        </w:numPr>
      </w:pPr>
      <w:r>
        <w:t xml:space="preserve">Har vi samhandling med innbyggere, næringsliv eller </w:t>
      </w:r>
      <w:r w:rsidR="006431FB">
        <w:t>andre som produ</w:t>
      </w:r>
      <w:r w:rsidR="0012121C">
        <w:t>serer arkivverdige dokumenter, som kan effektiviseres når vi innfører</w:t>
      </w:r>
      <w:r w:rsidR="006431FB">
        <w:t xml:space="preserve"> </w:t>
      </w:r>
      <w:proofErr w:type="spellStart"/>
      <w:r w:rsidR="006431FB">
        <w:t>WebSak</w:t>
      </w:r>
      <w:proofErr w:type="spellEnd"/>
      <w:r w:rsidR="006431FB">
        <w:t>?</w:t>
      </w:r>
    </w:p>
    <w:p w:rsidR="004A77B4" w:rsidRDefault="00D83400" w:rsidP="004A77B4">
      <w:pPr>
        <w:pStyle w:val="Listeavsnitt"/>
        <w:numPr>
          <w:ilvl w:val="0"/>
          <w:numId w:val="1"/>
        </w:numPr>
      </w:pPr>
      <w:r>
        <w:t>Har virksomheten ansvar for et fagsystem som bør ha en egen arkivkjerne, f.eks. sektorovergripende fagsystemer?</w:t>
      </w:r>
    </w:p>
    <w:p w:rsidR="004E747A" w:rsidRDefault="006431FB" w:rsidP="006431FB">
      <w:r>
        <w:t>Hvilke spørsmål som er relevante vil variere fra virksomhet til virksomhet</w:t>
      </w:r>
      <w:r w:rsidR="004E747A">
        <w:t xml:space="preserve">. </w:t>
      </w:r>
      <w:r w:rsidR="0012121C">
        <w:t>Listen over er ikke uttømmende.</w:t>
      </w:r>
      <w:r w:rsidR="0091620C">
        <w:t xml:space="preserve"> Poenget er at man får oversikt over hva som </w:t>
      </w:r>
      <w:r w:rsidR="0091620C">
        <w:rPr>
          <w:b/>
        </w:rPr>
        <w:t>kan</w:t>
      </w:r>
      <w:r w:rsidR="0091620C">
        <w:t xml:space="preserve"> forbedres i virksomheten gjennom et slikt prosjekt. </w:t>
      </w:r>
    </w:p>
    <w:p w:rsidR="0091620C" w:rsidRPr="0091620C" w:rsidRDefault="0091620C" w:rsidP="006431FB">
      <w:r>
        <w:t xml:space="preserve">Når man har oversikt over hvilke forbedringsmuligheter man har, må aktuelle kombinasjoner av disse sammenstilles på en oversiktlig måte. En slik kombinasjon er det som vi kaller «konsept». Det kan være veldig mange mulige måter å kombinere forbedringsmulighetene på, her må man begrense seg til de </w:t>
      </w:r>
      <w:r w:rsidR="008A5D73">
        <w:t xml:space="preserve">konsepter </w:t>
      </w:r>
      <w:r>
        <w:t>som man antar kan være gjennomførbare.</w:t>
      </w:r>
    </w:p>
    <w:p w:rsidR="00F2541C" w:rsidRDefault="00F2541C">
      <w:r>
        <w:br w:type="page"/>
      </w:r>
    </w:p>
    <w:p w:rsidR="007E6671" w:rsidRDefault="00976A3B" w:rsidP="006431FB">
      <w:r>
        <w:lastRenderedPageBreak/>
        <w:t xml:space="preserve">For å få oversikt over de forskjellige konseptene og tydeliggjøre forskjellene kan det være hensiktsmessig å vise dette i en tabell, </w:t>
      </w:r>
      <w:r w:rsidR="007E6671">
        <w:t xml:space="preserve">med de forskjellige </w:t>
      </w:r>
      <w:r w:rsidR="008A5D73">
        <w:t>tema eller dimensjoner</w:t>
      </w:r>
      <w:r w:rsidR="007E6671">
        <w:t xml:space="preserve"> nedover og de aktuelle konseptene bortover. Dette kan for eksempel se slik ut</w:t>
      </w:r>
      <w:r w:rsidR="008635E6">
        <w:t xml:space="preserve"> (i en </w:t>
      </w:r>
      <w:r w:rsidR="00D02696">
        <w:t>hypotetisk</w:t>
      </w:r>
      <w:r w:rsidR="008635E6">
        <w:t xml:space="preserve"> virksomhet i Oslo kommune)</w:t>
      </w:r>
      <w:r w:rsidR="007E6671">
        <w:t>:</w:t>
      </w:r>
    </w:p>
    <w:p w:rsidR="00170BCB" w:rsidRDefault="00170BCB" w:rsidP="006431FB"/>
    <w:tbl>
      <w:tblPr>
        <w:tblStyle w:val="Tabellrutenett"/>
        <w:tblW w:w="0" w:type="auto"/>
        <w:tblLook w:val="04A0" w:firstRow="1" w:lastRow="0" w:firstColumn="1" w:lastColumn="0" w:noHBand="0" w:noVBand="1"/>
      </w:tblPr>
      <w:tblGrid>
        <w:gridCol w:w="2255"/>
        <w:gridCol w:w="1380"/>
        <w:gridCol w:w="1860"/>
        <w:gridCol w:w="1843"/>
        <w:gridCol w:w="1842"/>
      </w:tblGrid>
      <w:tr w:rsidR="000C1247" w:rsidTr="000C1247">
        <w:tc>
          <w:tcPr>
            <w:tcW w:w="2255" w:type="dxa"/>
            <w:shd w:val="clear" w:color="auto" w:fill="D9D9D9" w:themeFill="background1" w:themeFillShade="D9"/>
          </w:tcPr>
          <w:p w:rsidR="000C1247" w:rsidRDefault="000C1247" w:rsidP="006216F4">
            <w:r>
              <w:t>Tema / dimensjoner</w:t>
            </w:r>
          </w:p>
        </w:tc>
        <w:tc>
          <w:tcPr>
            <w:tcW w:w="1380" w:type="dxa"/>
            <w:shd w:val="clear" w:color="auto" w:fill="D9D9D9" w:themeFill="background1" w:themeFillShade="D9"/>
          </w:tcPr>
          <w:p w:rsidR="000C1247" w:rsidRDefault="000C1247" w:rsidP="006216F4">
            <w:r>
              <w:t>Alt 0: Minimums-alternativ</w:t>
            </w:r>
          </w:p>
        </w:tc>
        <w:tc>
          <w:tcPr>
            <w:tcW w:w="1860" w:type="dxa"/>
            <w:shd w:val="clear" w:color="auto" w:fill="D9D9D9" w:themeFill="background1" w:themeFillShade="D9"/>
          </w:tcPr>
          <w:p w:rsidR="000C1247" w:rsidRDefault="000C1247" w:rsidP="006216F4">
            <w:r>
              <w:t>Alt 1: Digitalisere enkle prosesser</w:t>
            </w:r>
          </w:p>
        </w:tc>
        <w:tc>
          <w:tcPr>
            <w:tcW w:w="1843" w:type="dxa"/>
            <w:shd w:val="clear" w:color="auto" w:fill="D9D9D9" w:themeFill="background1" w:themeFillShade="D9"/>
          </w:tcPr>
          <w:p w:rsidR="000C1247" w:rsidRDefault="000C1247" w:rsidP="000C1247">
            <w:r>
              <w:t xml:space="preserve">Alt 2: Digitalisere flere prosesser </w:t>
            </w:r>
          </w:p>
        </w:tc>
        <w:tc>
          <w:tcPr>
            <w:tcW w:w="1842" w:type="dxa"/>
            <w:shd w:val="clear" w:color="auto" w:fill="D9D9D9" w:themeFill="background1" w:themeFillShade="D9"/>
          </w:tcPr>
          <w:p w:rsidR="000C1247" w:rsidRDefault="000C1247" w:rsidP="006216F4">
            <w:r>
              <w:t>Alt 3: Omfattende forbedringer og integrasjon</w:t>
            </w:r>
          </w:p>
        </w:tc>
      </w:tr>
      <w:tr w:rsidR="000C1247" w:rsidTr="000C1247">
        <w:tc>
          <w:tcPr>
            <w:tcW w:w="2255" w:type="dxa"/>
          </w:tcPr>
          <w:p w:rsidR="000C1247" w:rsidRDefault="000C1247" w:rsidP="00170BCB">
            <w:r>
              <w:t>Digitalt arkiv</w:t>
            </w:r>
          </w:p>
        </w:tc>
        <w:tc>
          <w:tcPr>
            <w:tcW w:w="1380" w:type="dxa"/>
          </w:tcPr>
          <w:p w:rsidR="000C1247" w:rsidRDefault="000C1247" w:rsidP="00170BCB">
            <w:r w:rsidRPr="00C240BE">
              <w:t>Ingen endring</w:t>
            </w:r>
          </w:p>
        </w:tc>
        <w:tc>
          <w:tcPr>
            <w:tcW w:w="1860" w:type="dxa"/>
          </w:tcPr>
          <w:p w:rsidR="000C1247" w:rsidRDefault="000C1247" w:rsidP="00170BCB">
            <w:r>
              <w:t>Innføres</w:t>
            </w:r>
          </w:p>
        </w:tc>
        <w:tc>
          <w:tcPr>
            <w:tcW w:w="1843" w:type="dxa"/>
          </w:tcPr>
          <w:p w:rsidR="000C1247" w:rsidRDefault="000C1247" w:rsidP="00170BCB">
            <w:r>
              <w:t>Innføres</w:t>
            </w:r>
          </w:p>
        </w:tc>
        <w:tc>
          <w:tcPr>
            <w:tcW w:w="1842" w:type="dxa"/>
          </w:tcPr>
          <w:p w:rsidR="000C1247" w:rsidRDefault="000C1247" w:rsidP="00170BCB">
            <w:r>
              <w:t>Innføres</w:t>
            </w:r>
          </w:p>
        </w:tc>
      </w:tr>
      <w:tr w:rsidR="000C1247" w:rsidTr="000C1247">
        <w:tc>
          <w:tcPr>
            <w:tcW w:w="2255" w:type="dxa"/>
          </w:tcPr>
          <w:p w:rsidR="000C1247" w:rsidRDefault="000C1247" w:rsidP="00170BCB">
            <w:r>
              <w:t>Postmottak med skanning</w:t>
            </w:r>
          </w:p>
        </w:tc>
        <w:tc>
          <w:tcPr>
            <w:tcW w:w="1380" w:type="dxa"/>
          </w:tcPr>
          <w:p w:rsidR="000C1247" w:rsidRPr="00C240BE" w:rsidRDefault="000C1247" w:rsidP="00170BCB">
            <w:r w:rsidRPr="00C240BE">
              <w:t>Ingen endring</w:t>
            </w:r>
          </w:p>
        </w:tc>
        <w:tc>
          <w:tcPr>
            <w:tcW w:w="1860" w:type="dxa"/>
          </w:tcPr>
          <w:p w:rsidR="000C1247" w:rsidRDefault="000C1247" w:rsidP="00170BCB">
            <w:r>
              <w:t>Gjøres av dokument-senter</w:t>
            </w:r>
          </w:p>
        </w:tc>
        <w:tc>
          <w:tcPr>
            <w:tcW w:w="1843" w:type="dxa"/>
          </w:tcPr>
          <w:p w:rsidR="000C1247" w:rsidRDefault="000C1247" w:rsidP="00170BCB">
            <w:r>
              <w:t>Gjøres av dokument-senter</w:t>
            </w:r>
          </w:p>
        </w:tc>
        <w:tc>
          <w:tcPr>
            <w:tcW w:w="1842" w:type="dxa"/>
          </w:tcPr>
          <w:p w:rsidR="000C1247" w:rsidRDefault="000C1247" w:rsidP="00170BCB">
            <w:r>
              <w:t>Gjøres av dokument-senter</w:t>
            </w:r>
          </w:p>
        </w:tc>
      </w:tr>
      <w:tr w:rsidR="000C1247" w:rsidTr="000C1247">
        <w:tc>
          <w:tcPr>
            <w:tcW w:w="2255" w:type="dxa"/>
          </w:tcPr>
          <w:p w:rsidR="000C1247" w:rsidRDefault="000C1247" w:rsidP="00170BCB">
            <w:r>
              <w:t xml:space="preserve">Oppgaveflyt i </w:t>
            </w:r>
            <w:proofErr w:type="spellStart"/>
            <w:r>
              <w:t>WebSak</w:t>
            </w:r>
            <w:proofErr w:type="spellEnd"/>
          </w:p>
        </w:tc>
        <w:tc>
          <w:tcPr>
            <w:tcW w:w="1380" w:type="dxa"/>
          </w:tcPr>
          <w:p w:rsidR="000C1247" w:rsidRDefault="00D83400" w:rsidP="00DF4689">
            <w:r>
              <w:t>Ingen</w:t>
            </w:r>
          </w:p>
        </w:tc>
        <w:tc>
          <w:tcPr>
            <w:tcW w:w="1860" w:type="dxa"/>
          </w:tcPr>
          <w:p w:rsidR="000C1247" w:rsidRDefault="00D83400" w:rsidP="00DF4689">
            <w:r>
              <w:t xml:space="preserve">Standard oppgaveflyt fra UKE: </w:t>
            </w:r>
            <w:r w:rsidR="000C1247">
              <w:t>Inn/ut, godkjenning i flere ledd</w:t>
            </w:r>
          </w:p>
        </w:tc>
        <w:tc>
          <w:tcPr>
            <w:tcW w:w="1843" w:type="dxa"/>
          </w:tcPr>
          <w:p w:rsidR="000C1247" w:rsidRDefault="00D83400" w:rsidP="00D83400">
            <w:r>
              <w:t>Standard oppgaveflyt fra UKE</w:t>
            </w:r>
            <w:r>
              <w:t xml:space="preserve"> + 5 til</w:t>
            </w:r>
          </w:p>
        </w:tc>
        <w:tc>
          <w:tcPr>
            <w:tcW w:w="1842" w:type="dxa"/>
          </w:tcPr>
          <w:p w:rsidR="000C1247" w:rsidRDefault="00D83400" w:rsidP="00170BCB">
            <w:r>
              <w:t>Alle oppgaver digitaliseres</w:t>
            </w:r>
          </w:p>
        </w:tc>
      </w:tr>
      <w:tr w:rsidR="000C1247" w:rsidTr="000C1247">
        <w:tc>
          <w:tcPr>
            <w:tcW w:w="2255" w:type="dxa"/>
          </w:tcPr>
          <w:p w:rsidR="000C1247" w:rsidRDefault="000C1247" w:rsidP="00170BCB">
            <w:r>
              <w:t xml:space="preserve">Arbeidsflyt i </w:t>
            </w:r>
            <w:proofErr w:type="spellStart"/>
            <w:r>
              <w:t>WebSak</w:t>
            </w:r>
            <w:proofErr w:type="spellEnd"/>
          </w:p>
        </w:tc>
        <w:tc>
          <w:tcPr>
            <w:tcW w:w="1380" w:type="dxa"/>
          </w:tcPr>
          <w:p w:rsidR="000C1247" w:rsidRDefault="000C1247" w:rsidP="00DF4689">
            <w:r w:rsidRPr="00C240BE">
              <w:t xml:space="preserve">Ingen </w:t>
            </w:r>
          </w:p>
        </w:tc>
        <w:tc>
          <w:tcPr>
            <w:tcW w:w="1860" w:type="dxa"/>
          </w:tcPr>
          <w:p w:rsidR="000C1247" w:rsidRDefault="000C1247" w:rsidP="00DF4689">
            <w:r w:rsidRPr="005A71F1">
              <w:t xml:space="preserve">Ingen </w:t>
            </w:r>
          </w:p>
        </w:tc>
        <w:tc>
          <w:tcPr>
            <w:tcW w:w="1843" w:type="dxa"/>
          </w:tcPr>
          <w:p w:rsidR="000C1247" w:rsidRDefault="000C1247" w:rsidP="00170BCB">
            <w:r>
              <w:t>Ingen</w:t>
            </w:r>
          </w:p>
        </w:tc>
        <w:tc>
          <w:tcPr>
            <w:tcW w:w="1842" w:type="dxa"/>
          </w:tcPr>
          <w:p w:rsidR="000C1247" w:rsidRDefault="000C1247" w:rsidP="00170BCB">
            <w:r>
              <w:t>HR-prosessen integreres</w:t>
            </w:r>
          </w:p>
        </w:tc>
      </w:tr>
      <w:tr w:rsidR="000C1247" w:rsidTr="000C1247">
        <w:tc>
          <w:tcPr>
            <w:tcW w:w="2255" w:type="dxa"/>
          </w:tcPr>
          <w:p w:rsidR="000C1247" w:rsidRDefault="000C1247" w:rsidP="00170BCB">
            <w:r>
              <w:t>Samvirke fagsystem/integrasjon</w:t>
            </w:r>
          </w:p>
        </w:tc>
        <w:tc>
          <w:tcPr>
            <w:tcW w:w="1380" w:type="dxa"/>
          </w:tcPr>
          <w:p w:rsidR="000C1247" w:rsidRDefault="00D83400" w:rsidP="00170BCB">
            <w:r>
              <w:t>Manuell kopiering til og fra HR-system</w:t>
            </w:r>
          </w:p>
        </w:tc>
        <w:tc>
          <w:tcPr>
            <w:tcW w:w="1860" w:type="dxa"/>
          </w:tcPr>
          <w:p w:rsidR="000C1247" w:rsidRDefault="000C1247" w:rsidP="00170BCB">
            <w:r>
              <w:t>Ingen endring</w:t>
            </w:r>
          </w:p>
        </w:tc>
        <w:tc>
          <w:tcPr>
            <w:tcW w:w="1843" w:type="dxa"/>
          </w:tcPr>
          <w:p w:rsidR="000C1247" w:rsidRDefault="00F066B4" w:rsidP="000C1247">
            <w:r>
              <w:t>Integrasjon med xxx-system</w:t>
            </w:r>
          </w:p>
        </w:tc>
        <w:tc>
          <w:tcPr>
            <w:tcW w:w="1842" w:type="dxa"/>
          </w:tcPr>
          <w:p w:rsidR="000C1247" w:rsidRDefault="000C1247" w:rsidP="00DF4689">
            <w:r>
              <w:t>Integrasjon med HR-system</w:t>
            </w:r>
          </w:p>
        </w:tc>
      </w:tr>
      <w:tr w:rsidR="000C1247" w:rsidTr="000C1247">
        <w:tc>
          <w:tcPr>
            <w:tcW w:w="2255" w:type="dxa"/>
          </w:tcPr>
          <w:p w:rsidR="000C1247" w:rsidRDefault="000C1247" w:rsidP="00170BCB">
            <w:r>
              <w:t>Samhandling med omgivelser</w:t>
            </w:r>
          </w:p>
        </w:tc>
        <w:tc>
          <w:tcPr>
            <w:tcW w:w="1380" w:type="dxa"/>
          </w:tcPr>
          <w:p w:rsidR="000C1247" w:rsidRDefault="000C1247" w:rsidP="00170BCB"/>
        </w:tc>
        <w:tc>
          <w:tcPr>
            <w:tcW w:w="1860" w:type="dxa"/>
          </w:tcPr>
          <w:p w:rsidR="000C1247" w:rsidRDefault="000C1247" w:rsidP="00170BCB"/>
        </w:tc>
        <w:tc>
          <w:tcPr>
            <w:tcW w:w="1843" w:type="dxa"/>
          </w:tcPr>
          <w:p w:rsidR="000C1247" w:rsidRDefault="000C1247" w:rsidP="00170BCB"/>
        </w:tc>
        <w:tc>
          <w:tcPr>
            <w:tcW w:w="1842" w:type="dxa"/>
          </w:tcPr>
          <w:p w:rsidR="000C1247" w:rsidRDefault="000C1247" w:rsidP="00170BCB"/>
        </w:tc>
      </w:tr>
      <w:tr w:rsidR="000C1247" w:rsidTr="000C1247">
        <w:tc>
          <w:tcPr>
            <w:tcW w:w="2255" w:type="dxa"/>
          </w:tcPr>
          <w:p w:rsidR="000C1247" w:rsidRDefault="000C1247" w:rsidP="00170BCB">
            <w:pPr>
              <w:pStyle w:val="Listeavsnitt"/>
              <w:numPr>
                <w:ilvl w:val="0"/>
                <w:numId w:val="2"/>
              </w:numPr>
              <w:tabs>
                <w:tab w:val="left" w:pos="567"/>
              </w:tabs>
              <w:ind w:left="357" w:hanging="357"/>
            </w:pPr>
            <w:r>
              <w:t>Innbyggere</w:t>
            </w:r>
          </w:p>
        </w:tc>
        <w:tc>
          <w:tcPr>
            <w:tcW w:w="1380" w:type="dxa"/>
          </w:tcPr>
          <w:p w:rsidR="000C1247" w:rsidRDefault="000C1247" w:rsidP="00170BCB">
            <w:r>
              <w:t>Ingen endring</w:t>
            </w:r>
          </w:p>
        </w:tc>
        <w:tc>
          <w:tcPr>
            <w:tcW w:w="1860" w:type="dxa"/>
          </w:tcPr>
          <w:p w:rsidR="000C1247" w:rsidRDefault="000C1247" w:rsidP="00170BCB">
            <w:r>
              <w:t>Ingen endring</w:t>
            </w:r>
          </w:p>
        </w:tc>
        <w:tc>
          <w:tcPr>
            <w:tcW w:w="1843" w:type="dxa"/>
          </w:tcPr>
          <w:p w:rsidR="000C1247" w:rsidRDefault="000C1247" w:rsidP="00170BCB">
            <w:r>
              <w:t>Ingen endring</w:t>
            </w:r>
          </w:p>
        </w:tc>
        <w:tc>
          <w:tcPr>
            <w:tcW w:w="1842" w:type="dxa"/>
          </w:tcPr>
          <w:p w:rsidR="000C1247" w:rsidRDefault="000C1247" w:rsidP="00170BCB">
            <w:r>
              <w:t>Innsyn i egen sak</w:t>
            </w:r>
          </w:p>
        </w:tc>
      </w:tr>
      <w:tr w:rsidR="000C1247" w:rsidTr="000C1247">
        <w:tc>
          <w:tcPr>
            <w:tcW w:w="2255" w:type="dxa"/>
          </w:tcPr>
          <w:p w:rsidR="000C1247" w:rsidRDefault="000C1247" w:rsidP="00170BCB">
            <w:pPr>
              <w:pStyle w:val="Listeavsnitt"/>
              <w:numPr>
                <w:ilvl w:val="0"/>
                <w:numId w:val="2"/>
              </w:numPr>
              <w:tabs>
                <w:tab w:val="left" w:pos="567"/>
              </w:tabs>
              <w:ind w:left="357" w:hanging="357"/>
            </w:pPr>
            <w:r>
              <w:t>Andre virksomheter i Oslo kommune</w:t>
            </w:r>
          </w:p>
        </w:tc>
        <w:tc>
          <w:tcPr>
            <w:tcW w:w="1380" w:type="dxa"/>
          </w:tcPr>
          <w:p w:rsidR="000C1247" w:rsidRDefault="000C1247" w:rsidP="00170BCB">
            <w:r>
              <w:t>Ingen endring</w:t>
            </w:r>
          </w:p>
        </w:tc>
        <w:tc>
          <w:tcPr>
            <w:tcW w:w="1860" w:type="dxa"/>
          </w:tcPr>
          <w:p w:rsidR="000C1247" w:rsidRDefault="000C1247" w:rsidP="00170BCB">
            <w:r>
              <w:t>Ingen endring</w:t>
            </w:r>
          </w:p>
        </w:tc>
        <w:tc>
          <w:tcPr>
            <w:tcW w:w="1843" w:type="dxa"/>
          </w:tcPr>
          <w:p w:rsidR="000C1247" w:rsidRDefault="000C1247" w:rsidP="00170BCB">
            <w:r>
              <w:t>Overføring av metadata for brev ut/inn</w:t>
            </w:r>
          </w:p>
        </w:tc>
        <w:tc>
          <w:tcPr>
            <w:tcW w:w="1842" w:type="dxa"/>
          </w:tcPr>
          <w:p w:rsidR="000C1247" w:rsidRDefault="000C1247" w:rsidP="00170BCB">
            <w:r>
              <w:t>Ingen endring</w:t>
            </w:r>
          </w:p>
        </w:tc>
      </w:tr>
      <w:tr w:rsidR="000C1247" w:rsidTr="000C1247">
        <w:tc>
          <w:tcPr>
            <w:tcW w:w="2255" w:type="dxa"/>
          </w:tcPr>
          <w:p w:rsidR="000C1247" w:rsidRDefault="000C1247" w:rsidP="00170BCB">
            <w:pPr>
              <w:pStyle w:val="Listeavsnitt"/>
              <w:numPr>
                <w:ilvl w:val="0"/>
                <w:numId w:val="2"/>
              </w:numPr>
              <w:tabs>
                <w:tab w:val="left" w:pos="567"/>
              </w:tabs>
              <w:ind w:left="357" w:hanging="357"/>
            </w:pPr>
            <w:r>
              <w:t>Næringsliv</w:t>
            </w:r>
          </w:p>
        </w:tc>
        <w:tc>
          <w:tcPr>
            <w:tcW w:w="1380" w:type="dxa"/>
          </w:tcPr>
          <w:p w:rsidR="000C1247" w:rsidRDefault="000C1247" w:rsidP="00170BCB">
            <w:r>
              <w:t>Ingen endring</w:t>
            </w:r>
          </w:p>
        </w:tc>
        <w:tc>
          <w:tcPr>
            <w:tcW w:w="1860" w:type="dxa"/>
          </w:tcPr>
          <w:p w:rsidR="000C1247" w:rsidRDefault="000C1247" w:rsidP="00170BCB">
            <w:r>
              <w:t>Ingen endring</w:t>
            </w:r>
          </w:p>
        </w:tc>
        <w:tc>
          <w:tcPr>
            <w:tcW w:w="1843" w:type="dxa"/>
          </w:tcPr>
          <w:p w:rsidR="000C1247" w:rsidRDefault="000C1247" w:rsidP="00170BCB">
            <w:r>
              <w:t>Ingen endring</w:t>
            </w:r>
          </w:p>
        </w:tc>
        <w:tc>
          <w:tcPr>
            <w:tcW w:w="1842" w:type="dxa"/>
          </w:tcPr>
          <w:p w:rsidR="000C1247" w:rsidRDefault="000C1247" w:rsidP="00170BCB">
            <w:r>
              <w:t>Innsyn i egen sak</w:t>
            </w:r>
          </w:p>
        </w:tc>
      </w:tr>
      <w:tr w:rsidR="000C1247" w:rsidTr="000C1247">
        <w:tc>
          <w:tcPr>
            <w:tcW w:w="2255" w:type="dxa"/>
          </w:tcPr>
          <w:p w:rsidR="000C1247" w:rsidRDefault="000C1247" w:rsidP="00170BCB">
            <w:pPr>
              <w:pStyle w:val="Listeavsnitt"/>
              <w:numPr>
                <w:ilvl w:val="0"/>
                <w:numId w:val="2"/>
              </w:numPr>
              <w:tabs>
                <w:tab w:val="left" w:pos="567"/>
              </w:tabs>
              <w:ind w:left="357" w:hanging="357"/>
            </w:pPr>
            <w:r>
              <w:t>Leverandører</w:t>
            </w:r>
          </w:p>
        </w:tc>
        <w:tc>
          <w:tcPr>
            <w:tcW w:w="1380" w:type="dxa"/>
          </w:tcPr>
          <w:p w:rsidR="000C1247" w:rsidRDefault="000C1247" w:rsidP="00170BCB">
            <w:r>
              <w:t>Ingen endring</w:t>
            </w:r>
          </w:p>
        </w:tc>
        <w:tc>
          <w:tcPr>
            <w:tcW w:w="1860" w:type="dxa"/>
          </w:tcPr>
          <w:p w:rsidR="000C1247" w:rsidRDefault="000C1247" w:rsidP="00170BCB">
            <w:r>
              <w:t>Ingen endring</w:t>
            </w:r>
          </w:p>
        </w:tc>
        <w:tc>
          <w:tcPr>
            <w:tcW w:w="1843" w:type="dxa"/>
          </w:tcPr>
          <w:p w:rsidR="000C1247" w:rsidRDefault="000C1247" w:rsidP="00170BCB">
            <w:r>
              <w:t>Ingen endring</w:t>
            </w:r>
          </w:p>
        </w:tc>
        <w:tc>
          <w:tcPr>
            <w:tcW w:w="1842" w:type="dxa"/>
          </w:tcPr>
          <w:p w:rsidR="000C1247" w:rsidRDefault="000C1247" w:rsidP="00170BCB">
            <w:r>
              <w:t>Innsy</w:t>
            </w:r>
            <w:bookmarkStart w:id="0" w:name="_GoBack"/>
            <w:bookmarkEnd w:id="0"/>
            <w:r>
              <w:t>n i egen sak</w:t>
            </w:r>
          </w:p>
        </w:tc>
      </w:tr>
      <w:tr w:rsidR="000C1247" w:rsidTr="000C1247">
        <w:tc>
          <w:tcPr>
            <w:tcW w:w="2255" w:type="dxa"/>
          </w:tcPr>
          <w:p w:rsidR="000C1247" w:rsidRDefault="000C1247" w:rsidP="00DF4689">
            <w:pPr>
              <w:tabs>
                <w:tab w:val="left" w:pos="567"/>
              </w:tabs>
            </w:pPr>
            <w:proofErr w:type="spellStart"/>
            <w:r>
              <w:t>SvarUT</w:t>
            </w:r>
            <w:proofErr w:type="spellEnd"/>
          </w:p>
        </w:tc>
        <w:tc>
          <w:tcPr>
            <w:tcW w:w="1380" w:type="dxa"/>
          </w:tcPr>
          <w:p w:rsidR="000C1247" w:rsidRDefault="000C1247" w:rsidP="00170BCB"/>
        </w:tc>
        <w:tc>
          <w:tcPr>
            <w:tcW w:w="1860" w:type="dxa"/>
          </w:tcPr>
          <w:p w:rsidR="000C1247" w:rsidRDefault="000C1247" w:rsidP="00170BCB"/>
        </w:tc>
        <w:tc>
          <w:tcPr>
            <w:tcW w:w="1843" w:type="dxa"/>
          </w:tcPr>
          <w:p w:rsidR="000C1247" w:rsidRDefault="000C1247" w:rsidP="00170BCB">
            <w:r>
              <w:t xml:space="preserve">Ved sending fra </w:t>
            </w:r>
            <w:proofErr w:type="spellStart"/>
            <w:r>
              <w:t>WebSak</w:t>
            </w:r>
            <w:proofErr w:type="spellEnd"/>
          </w:p>
        </w:tc>
        <w:tc>
          <w:tcPr>
            <w:tcW w:w="1842" w:type="dxa"/>
          </w:tcPr>
          <w:p w:rsidR="000C1247" w:rsidRDefault="000C1247" w:rsidP="00170BCB">
            <w:r>
              <w:t xml:space="preserve">Ved sending fra </w:t>
            </w:r>
            <w:proofErr w:type="spellStart"/>
            <w:r>
              <w:t>WebSak</w:t>
            </w:r>
            <w:proofErr w:type="spellEnd"/>
          </w:p>
        </w:tc>
      </w:tr>
      <w:tr w:rsidR="000C1247" w:rsidTr="000C1247">
        <w:tc>
          <w:tcPr>
            <w:tcW w:w="2255" w:type="dxa"/>
          </w:tcPr>
          <w:p w:rsidR="000C1247" w:rsidRDefault="000C1247" w:rsidP="00DF4689">
            <w:pPr>
              <w:tabs>
                <w:tab w:val="left" w:pos="567"/>
              </w:tabs>
            </w:pPr>
            <w:proofErr w:type="spellStart"/>
            <w:r>
              <w:t>SvarINN</w:t>
            </w:r>
            <w:proofErr w:type="spellEnd"/>
          </w:p>
        </w:tc>
        <w:tc>
          <w:tcPr>
            <w:tcW w:w="1380" w:type="dxa"/>
          </w:tcPr>
          <w:p w:rsidR="000C1247" w:rsidRDefault="000C1247" w:rsidP="00170BCB"/>
        </w:tc>
        <w:tc>
          <w:tcPr>
            <w:tcW w:w="1860" w:type="dxa"/>
          </w:tcPr>
          <w:p w:rsidR="000C1247" w:rsidRDefault="000C1247" w:rsidP="00170BCB"/>
        </w:tc>
        <w:tc>
          <w:tcPr>
            <w:tcW w:w="1843" w:type="dxa"/>
          </w:tcPr>
          <w:p w:rsidR="000C1247" w:rsidRDefault="000C1247" w:rsidP="00170BCB"/>
        </w:tc>
        <w:tc>
          <w:tcPr>
            <w:tcW w:w="1842" w:type="dxa"/>
          </w:tcPr>
          <w:p w:rsidR="000C1247" w:rsidRDefault="000C1247" w:rsidP="00170BCB">
            <w:r>
              <w:t>Mottak fra andre</w:t>
            </w:r>
          </w:p>
        </w:tc>
      </w:tr>
    </w:tbl>
    <w:p w:rsidR="00F2541C" w:rsidRDefault="00F2541C" w:rsidP="006431FB"/>
    <w:p w:rsidR="00F2541C" w:rsidRDefault="00F2541C" w:rsidP="006431FB">
      <w:r>
        <w:t xml:space="preserve">Tabellen viser en måte å strukturere konseptene på, slik at man enkelt får oversikt over forskjellene og kan se hva man vinner, </w:t>
      </w:r>
      <w:proofErr w:type="spellStart"/>
      <w:r>
        <w:t>evt</w:t>
      </w:r>
      <w:proofErr w:type="spellEnd"/>
      <w:r>
        <w:t xml:space="preserve"> taper, ved å velge et gitt konsept. </w:t>
      </w:r>
      <w:r w:rsidR="00D02696">
        <w:t>Tabellen er altså for en tenkt virksomhet som ikke finnes, og skal bare vise en tilnærmingsmåte for å få oversikt.</w:t>
      </w:r>
    </w:p>
    <w:p w:rsidR="00F2541C" w:rsidRDefault="00F2541C" w:rsidP="006431FB">
      <w:r>
        <w:t xml:space="preserve">De enkelte virksomhetene i Oslo kommune kan ha andre dimensjoner som skiller de ulike konseptene enn de linjer som er vist i denne tabellen. </w:t>
      </w:r>
    </w:p>
    <w:p w:rsidR="00D02696" w:rsidRDefault="00D02696" w:rsidP="006431FB">
      <w:pPr>
        <w:rPr>
          <w:b/>
        </w:rPr>
      </w:pPr>
      <w:r>
        <w:t xml:space="preserve">Virksomheten bør i idefasen se på hvilke dimensjoner (linjer i tabellen) som det kan være aktuelt å endre med tanke på forbedring, og i konseptfasen </w:t>
      </w:r>
      <w:r w:rsidRPr="00D02696">
        <w:rPr>
          <w:b/>
        </w:rPr>
        <w:t>utrede aktuelle kombinasjoner slik at man ved slutten av konseptfasen kan beslutte hvilket konsept man skal gå videre med.</w:t>
      </w:r>
    </w:p>
    <w:p w:rsidR="00985B7F" w:rsidRPr="00985B7F" w:rsidRDefault="00985B7F" w:rsidP="006431FB">
      <w:r w:rsidRPr="00985B7F">
        <w:lastRenderedPageBreak/>
        <w:t>Tabellen viser f</w:t>
      </w:r>
      <w:r w:rsidR="000C1247">
        <w:t>ire</w:t>
      </w:r>
      <w:r w:rsidRPr="00985B7F">
        <w:t xml:space="preserve"> forskjellige konsepter.</w:t>
      </w:r>
      <w:r>
        <w:t xml:space="preserve"> </w:t>
      </w:r>
      <w:r w:rsidR="00533786">
        <w:t>Man kan lett sette opp mange varianter som er gjennomførbare, men fokus må være på det som er ønskelig innenfor en fornuftig tids- og kostnadsramme. Ofte vil man da se at det bare er noen få konsepter som bør utredes</w:t>
      </w:r>
      <w:r w:rsidR="004A5990">
        <w:t xml:space="preserve"> med tanke på gjennomføring.</w:t>
      </w:r>
    </w:p>
    <w:sectPr w:rsidR="00985B7F" w:rsidRPr="00985B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55937"/>
    <w:multiLevelType w:val="hybridMultilevel"/>
    <w:tmpl w:val="A6FA3F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43597752"/>
    <w:multiLevelType w:val="hybridMultilevel"/>
    <w:tmpl w:val="B220FE40"/>
    <w:lvl w:ilvl="0" w:tplc="806AD66E">
      <w:numFmt w:val="bullet"/>
      <w:lvlText w:val=""/>
      <w:lvlJc w:val="left"/>
      <w:pPr>
        <w:ind w:left="720" w:hanging="360"/>
      </w:pPr>
      <w:rPr>
        <w:rFonts w:ascii="Symbol" w:eastAsia="Times New Roman" w:hAnsi="Symbol" w:hint="default"/>
      </w:rPr>
    </w:lvl>
    <w:lvl w:ilvl="1" w:tplc="04140003">
      <w:start w:val="1"/>
      <w:numFmt w:val="bullet"/>
      <w:lvlText w:val="o"/>
      <w:lvlJc w:val="left"/>
      <w:pPr>
        <w:ind w:left="1440" w:hanging="360"/>
      </w:pPr>
      <w:rPr>
        <w:rFonts w:ascii="Courier New" w:hAnsi="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hint="default"/>
      </w:rPr>
    </w:lvl>
    <w:lvl w:ilvl="8" w:tplc="04140005">
      <w:start w:val="1"/>
      <w:numFmt w:val="bullet"/>
      <w:lvlText w:val=""/>
      <w:lvlJc w:val="left"/>
      <w:pPr>
        <w:ind w:left="6480" w:hanging="360"/>
      </w:pPr>
      <w:rPr>
        <w:rFonts w:ascii="Wingdings" w:hAnsi="Wingdings" w:hint="default"/>
      </w:rPr>
    </w:lvl>
  </w:abstractNum>
  <w:abstractNum w:abstractNumId="2">
    <w:nsid w:val="54C8439F"/>
    <w:multiLevelType w:val="hybridMultilevel"/>
    <w:tmpl w:val="C9961B9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C57"/>
    <w:rsid w:val="000C1247"/>
    <w:rsid w:val="000C4F71"/>
    <w:rsid w:val="000D5B4C"/>
    <w:rsid w:val="0012121C"/>
    <w:rsid w:val="00170BCB"/>
    <w:rsid w:val="001923E7"/>
    <w:rsid w:val="002B7D11"/>
    <w:rsid w:val="002D26B2"/>
    <w:rsid w:val="00321649"/>
    <w:rsid w:val="00356B5C"/>
    <w:rsid w:val="00363C57"/>
    <w:rsid w:val="003F148D"/>
    <w:rsid w:val="004A5990"/>
    <w:rsid w:val="004A77B4"/>
    <w:rsid w:val="004E747A"/>
    <w:rsid w:val="00533786"/>
    <w:rsid w:val="00590E6E"/>
    <w:rsid w:val="005C0A36"/>
    <w:rsid w:val="006216F4"/>
    <w:rsid w:val="006431FB"/>
    <w:rsid w:val="00751510"/>
    <w:rsid w:val="007E6671"/>
    <w:rsid w:val="008635E6"/>
    <w:rsid w:val="008A5D73"/>
    <w:rsid w:val="0091620C"/>
    <w:rsid w:val="00976A3B"/>
    <w:rsid w:val="00985B7F"/>
    <w:rsid w:val="00BD543E"/>
    <w:rsid w:val="00C57AA1"/>
    <w:rsid w:val="00CB567C"/>
    <w:rsid w:val="00D02696"/>
    <w:rsid w:val="00D83400"/>
    <w:rsid w:val="00DF4689"/>
    <w:rsid w:val="00F066B4"/>
    <w:rsid w:val="00F2541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C57AA1"/>
    <w:rPr>
      <w:color w:val="0563C1" w:themeColor="hyperlink"/>
      <w:u w:val="single"/>
    </w:rPr>
  </w:style>
  <w:style w:type="paragraph" w:styleId="Listeavsnitt">
    <w:name w:val="List Paragraph"/>
    <w:basedOn w:val="Normal"/>
    <w:uiPriority w:val="34"/>
    <w:qFormat/>
    <w:rsid w:val="00321649"/>
    <w:pPr>
      <w:ind w:left="720"/>
      <w:contextualSpacing/>
    </w:pPr>
  </w:style>
  <w:style w:type="table" w:styleId="Tabellrutenett">
    <w:name w:val="Table Grid"/>
    <w:basedOn w:val="Vanligtabell"/>
    <w:uiPriority w:val="39"/>
    <w:rsid w:val="007E6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2D26B2"/>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D26B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C57AA1"/>
    <w:rPr>
      <w:color w:val="0563C1" w:themeColor="hyperlink"/>
      <w:u w:val="single"/>
    </w:rPr>
  </w:style>
  <w:style w:type="paragraph" w:styleId="Listeavsnitt">
    <w:name w:val="List Paragraph"/>
    <w:basedOn w:val="Normal"/>
    <w:uiPriority w:val="34"/>
    <w:qFormat/>
    <w:rsid w:val="00321649"/>
    <w:pPr>
      <w:ind w:left="720"/>
      <w:contextualSpacing/>
    </w:pPr>
  </w:style>
  <w:style w:type="table" w:styleId="Tabellrutenett">
    <w:name w:val="Table Grid"/>
    <w:basedOn w:val="Vanligtabell"/>
    <w:uiPriority w:val="39"/>
    <w:rsid w:val="007E6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2D26B2"/>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D26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osjektveiviseren.no/konseptfase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863</Words>
  <Characters>4577</Characters>
  <Application>Microsoft Office Word</Application>
  <DocSecurity>0</DocSecurity>
  <Lines>38</Lines>
  <Paragraphs>10</Paragraphs>
  <ScaleCrop>false</ScaleCrop>
  <HeadingPairs>
    <vt:vector size="2" baseType="variant">
      <vt:variant>
        <vt:lpstr>Tittel</vt:lpstr>
      </vt:variant>
      <vt:variant>
        <vt:i4>1</vt:i4>
      </vt:variant>
    </vt:vector>
  </HeadingPairs>
  <TitlesOfParts>
    <vt:vector size="1" baseType="lpstr">
      <vt:lpstr/>
    </vt:vector>
  </TitlesOfParts>
  <Company>Oslo kommune</Company>
  <LinksUpToDate>false</LinksUpToDate>
  <CharactersWithSpaces>5430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 Nagelhus</dc:creator>
  <cp:lastModifiedBy>Inge Nagelhus</cp:lastModifiedBy>
  <cp:revision>2</cp:revision>
  <cp:lastPrinted>2016-11-09T08:38:00Z</cp:lastPrinted>
  <dcterms:created xsi:type="dcterms:W3CDTF">2016-12-08T13:03:00Z</dcterms:created>
  <dcterms:modified xsi:type="dcterms:W3CDTF">2016-12-08T13:03:00Z</dcterms:modified>
</cp:coreProperties>
</file>