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2D" w:rsidRDefault="00D82C2D">
      <w:pPr>
        <w:jc w:val="center"/>
        <w:rPr>
          <w:b/>
        </w:rPr>
      </w:pPr>
      <w:bookmarkStart w:id="0" w:name="_GoBack"/>
      <w:bookmarkEnd w:id="0"/>
    </w:p>
    <w:p w:rsidR="00D82C2D" w:rsidRDefault="00D82C2D">
      <w:pPr>
        <w:jc w:val="center"/>
      </w:pPr>
    </w:p>
    <w:p w:rsidR="00B2250B" w:rsidRDefault="00B2250B">
      <w:pPr>
        <w:jc w:val="center"/>
      </w:pPr>
    </w:p>
    <w:p w:rsidR="00B2250B" w:rsidRDefault="00B2250B">
      <w:pPr>
        <w:jc w:val="center"/>
      </w:pPr>
    </w:p>
    <w:p w:rsidR="00B2250B" w:rsidRDefault="002B2C97">
      <w:pPr>
        <w:jc w:val="center"/>
      </w:pPr>
      <w:r>
        <w:rPr>
          <w:noProof/>
        </w:rPr>
        <w:drawing>
          <wp:inline distT="0" distB="0" distL="0" distR="0" wp14:anchorId="353A25C5" wp14:editId="12C7C17F">
            <wp:extent cx="2129792" cy="1870774"/>
            <wp:effectExtent l="0" t="0" r="381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o midtstillt farger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29" cy="187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0B" w:rsidRDefault="00B2250B">
      <w:pPr>
        <w:jc w:val="center"/>
      </w:pPr>
    </w:p>
    <w:p w:rsidR="00B2250B" w:rsidRDefault="00B2250B">
      <w:pPr>
        <w:jc w:val="center"/>
        <w:rPr>
          <w:b/>
        </w:rPr>
      </w:pPr>
    </w:p>
    <w:p w:rsidR="00D82C2D" w:rsidRDefault="00D82C2D"/>
    <w:p w:rsidR="00D82C2D" w:rsidRDefault="00D82C2D" w:rsidP="00184F24">
      <w:pPr>
        <w:rPr>
          <w:sz w:val="56"/>
        </w:rPr>
      </w:pPr>
    </w:p>
    <w:p w:rsidR="00240196" w:rsidRDefault="00AC08DF">
      <w:pPr>
        <w:jc w:val="center"/>
        <w:rPr>
          <w:sz w:val="52"/>
        </w:rPr>
      </w:pPr>
      <w:r>
        <w:rPr>
          <w:sz w:val="52"/>
        </w:rPr>
        <w:t>eArkiv</w:t>
      </w:r>
    </w:p>
    <w:p w:rsidR="00B066B9" w:rsidRDefault="00B066B9">
      <w:pPr>
        <w:jc w:val="center"/>
        <w:rPr>
          <w:sz w:val="52"/>
        </w:rPr>
      </w:pPr>
    </w:p>
    <w:p w:rsidR="002D3B83" w:rsidRPr="002D3B83" w:rsidRDefault="002438CE">
      <w:pPr>
        <w:jc w:val="center"/>
        <w:rPr>
          <w:sz w:val="52"/>
        </w:rPr>
      </w:pPr>
      <w:r w:rsidRPr="002D3B83">
        <w:rPr>
          <w:sz w:val="52"/>
        </w:rPr>
        <w:t xml:space="preserve">Bilag 6 - </w:t>
      </w:r>
      <w:r w:rsidR="00430276" w:rsidRPr="002D3B83">
        <w:rPr>
          <w:sz w:val="52"/>
        </w:rPr>
        <w:t>Administrative bestemmelser</w:t>
      </w:r>
      <w:r w:rsidR="00E13870" w:rsidRPr="002D3B83">
        <w:rPr>
          <w:sz w:val="52"/>
        </w:rPr>
        <w:t xml:space="preserve"> </w:t>
      </w:r>
    </w:p>
    <w:p w:rsidR="00D82C2D" w:rsidRDefault="00D82C2D" w:rsidP="009128B3">
      <w:pPr>
        <w:rPr>
          <w:sz w:val="52"/>
        </w:rPr>
      </w:pPr>
    </w:p>
    <w:p w:rsidR="00D82C2D" w:rsidRDefault="00D82C2D">
      <w:pPr>
        <w:jc w:val="center"/>
      </w:pPr>
    </w:p>
    <w:p w:rsidR="00D82C2D" w:rsidRDefault="00D82C2D">
      <w:pPr>
        <w:jc w:val="center"/>
      </w:pPr>
    </w:p>
    <w:p w:rsidR="00D82C2D" w:rsidRDefault="00D82C2D">
      <w:pPr>
        <w:jc w:val="center"/>
      </w:pPr>
    </w:p>
    <w:p w:rsidR="00D82C2D" w:rsidRDefault="00D82C2D">
      <w:pPr>
        <w:jc w:val="center"/>
      </w:pPr>
    </w:p>
    <w:p w:rsidR="00D82C2D" w:rsidRDefault="00D82C2D">
      <w:pPr>
        <w:jc w:val="center"/>
      </w:pPr>
    </w:p>
    <w:p w:rsidR="00D82C2D" w:rsidRDefault="00D82C2D">
      <w:pPr>
        <w:jc w:val="center"/>
      </w:pPr>
    </w:p>
    <w:p w:rsidR="00D82C2D" w:rsidRDefault="00D82C2D"/>
    <w:p w:rsidR="00D82C2D" w:rsidRDefault="00D82C2D"/>
    <w:p w:rsidR="00D82C2D" w:rsidRDefault="00D82C2D"/>
    <w:p w:rsidR="00D82C2D" w:rsidRDefault="00D82C2D" w:rsidP="00AC08DF">
      <w:pPr>
        <w:pStyle w:val="Undertittel"/>
      </w:pPr>
      <w:r>
        <w:rPr>
          <w:b/>
          <w:sz w:val="36"/>
        </w:rPr>
        <w:br w:type="page"/>
      </w:r>
    </w:p>
    <w:p w:rsidR="00307866" w:rsidRDefault="00307866">
      <w:pPr>
        <w:jc w:val="center"/>
        <w:outlineLvl w:val="0"/>
        <w:rPr>
          <w:b/>
        </w:rPr>
      </w:pPr>
      <w:bookmarkStart w:id="1" w:name="ref1"/>
      <w:bookmarkEnd w:id="1"/>
    </w:p>
    <w:p w:rsidR="00307866" w:rsidRDefault="00494A9D" w:rsidP="00A2437D">
      <w:pPr>
        <w:jc w:val="center"/>
        <w:outlineLvl w:val="0"/>
        <w:rPr>
          <w:b/>
        </w:rPr>
      </w:pPr>
      <w:r>
        <w:rPr>
          <w:b/>
        </w:rPr>
        <w:t>INNHOLD</w:t>
      </w:r>
    </w:p>
    <w:p w:rsidR="007E265A" w:rsidRDefault="00A952F0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rPr>
          <w:sz w:val="22"/>
        </w:rPr>
        <w:fldChar w:fldCharType="begin"/>
      </w:r>
      <w:r w:rsidR="00D82C2D">
        <w:rPr>
          <w:sz w:val="22"/>
        </w:rPr>
        <w:instrText xml:space="preserve"> TOC \o "1-3" </w:instrText>
      </w:r>
      <w:r>
        <w:rPr>
          <w:sz w:val="22"/>
        </w:rPr>
        <w:fldChar w:fldCharType="separate"/>
      </w:r>
      <w:r w:rsidR="007E265A">
        <w:t>1</w:t>
      </w:r>
      <w:r w:rsidR="007E265A"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 w:rsidR="007E265A">
        <w:t>Generelt</w:t>
      </w:r>
      <w:r w:rsidR="007E265A">
        <w:tab/>
      </w:r>
      <w:r w:rsidR="007E265A">
        <w:fldChar w:fldCharType="begin"/>
      </w:r>
      <w:r w:rsidR="007E265A">
        <w:instrText xml:space="preserve"> PAGEREF _Toc437423457 \h </w:instrText>
      </w:r>
      <w:r w:rsidR="007E265A">
        <w:fldChar w:fldCharType="separate"/>
      </w:r>
      <w:r w:rsidR="007E265A">
        <w:t>3</w:t>
      </w:r>
      <w:r w:rsidR="007E265A">
        <w:fldChar w:fldCharType="end"/>
      </w:r>
    </w:p>
    <w:p w:rsidR="007E265A" w:rsidRDefault="007E265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1.4 Partenes representanter</w:t>
      </w:r>
      <w:r>
        <w:tab/>
      </w:r>
      <w:r>
        <w:fldChar w:fldCharType="begin"/>
      </w:r>
      <w:r>
        <w:instrText xml:space="preserve"> PAGEREF _Toc437423458 \h </w:instrText>
      </w:r>
      <w:r>
        <w:fldChar w:fldCharType="separate"/>
      </w:r>
      <w:r>
        <w:t>3</w:t>
      </w:r>
      <w:r>
        <w:fldChar w:fldCharType="end"/>
      </w:r>
    </w:p>
    <w:p w:rsidR="007E265A" w:rsidRDefault="007E265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1.2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Styringsgruppe for den overordnede Avtalen</w:t>
      </w:r>
      <w:r>
        <w:tab/>
      </w:r>
      <w:r>
        <w:fldChar w:fldCharType="begin"/>
      </w:r>
      <w:r>
        <w:instrText xml:space="preserve"> PAGEREF _Toc437423459 \h </w:instrText>
      </w:r>
      <w:r>
        <w:fldChar w:fldCharType="separate"/>
      </w:r>
      <w:r>
        <w:t>3</w:t>
      </w:r>
      <w:r>
        <w:fldChar w:fldCharType="end"/>
      </w:r>
    </w:p>
    <w:p w:rsidR="007E265A" w:rsidRDefault="007E265A">
      <w:pPr>
        <w:pStyle w:val="INNH3"/>
        <w:rPr>
          <w:rFonts w:asciiTheme="minorHAnsi" w:eastAsiaTheme="minorEastAsia" w:hAnsiTheme="minorHAnsi" w:cstheme="minorBidi"/>
          <w:i w:val="0"/>
          <w:spacing w:val="0"/>
          <w:sz w:val="22"/>
          <w:szCs w:val="22"/>
        </w:rPr>
      </w:pPr>
      <w:r>
        <w:t>1.2.1</w:t>
      </w:r>
      <w:r>
        <w:rPr>
          <w:rFonts w:asciiTheme="minorHAnsi" w:eastAsiaTheme="minorEastAsia" w:hAnsiTheme="minorHAnsi" w:cstheme="minorBidi"/>
          <w:i w:val="0"/>
          <w:spacing w:val="0"/>
          <w:sz w:val="22"/>
          <w:szCs w:val="22"/>
        </w:rPr>
        <w:tab/>
      </w:r>
      <w:r>
        <w:t>Møter i overordnet styringsgruppe</w:t>
      </w:r>
      <w:r>
        <w:tab/>
      </w:r>
      <w:r>
        <w:fldChar w:fldCharType="begin"/>
      </w:r>
      <w:r>
        <w:instrText xml:space="preserve"> PAGEREF _Toc437423460 \h </w:instrText>
      </w:r>
      <w:r>
        <w:fldChar w:fldCharType="separate"/>
      </w:r>
      <w:r>
        <w:t>4</w:t>
      </w:r>
      <w:r>
        <w:fldChar w:fldCharType="end"/>
      </w:r>
    </w:p>
    <w:p w:rsidR="007E265A" w:rsidRDefault="007E265A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2.1.2 Prosjektorganisering</w:t>
      </w:r>
      <w:r>
        <w:tab/>
      </w:r>
      <w:r>
        <w:fldChar w:fldCharType="begin"/>
      </w:r>
      <w:r>
        <w:instrText xml:space="preserve"> PAGEREF _Toc437423461 \h </w:instrText>
      </w:r>
      <w:r>
        <w:fldChar w:fldCharType="separate"/>
      </w:r>
      <w:r>
        <w:t>5</w:t>
      </w:r>
      <w:r>
        <w:fldChar w:fldCharType="end"/>
      </w:r>
    </w:p>
    <w:p w:rsidR="007E265A" w:rsidRDefault="007E265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Beskrivelse av roller, ansvar og myndighet</w:t>
      </w:r>
      <w:r>
        <w:tab/>
      </w:r>
      <w:r>
        <w:fldChar w:fldCharType="begin"/>
      </w:r>
      <w:r>
        <w:instrText xml:space="preserve"> PAGEREF _Toc437423462 \h </w:instrText>
      </w:r>
      <w:r>
        <w:fldChar w:fldCharType="separate"/>
      </w:r>
      <w:r>
        <w:t>5</w:t>
      </w:r>
      <w:r>
        <w:fldChar w:fldCharType="end"/>
      </w:r>
    </w:p>
    <w:p w:rsidR="007E265A" w:rsidRDefault="007E265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2.2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Fullmakter</w:t>
      </w:r>
      <w:r>
        <w:tab/>
      </w:r>
      <w:r>
        <w:fldChar w:fldCharType="begin"/>
      </w:r>
      <w:r>
        <w:instrText xml:space="preserve"> PAGEREF _Toc437423463 \h </w:instrText>
      </w:r>
      <w:r>
        <w:fldChar w:fldCharType="separate"/>
      </w:r>
      <w:r>
        <w:t>5</w:t>
      </w:r>
      <w:r>
        <w:fldChar w:fldCharType="end"/>
      </w:r>
    </w:p>
    <w:p w:rsidR="007E265A" w:rsidRDefault="007E265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2.3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Styringsgruppe for virksomhetsimplementeringen</w:t>
      </w:r>
      <w:r>
        <w:tab/>
      </w:r>
      <w:r>
        <w:fldChar w:fldCharType="begin"/>
      </w:r>
      <w:r>
        <w:instrText xml:space="preserve"> PAGEREF _Toc437423464 \h </w:instrText>
      </w:r>
      <w:r>
        <w:fldChar w:fldCharType="separate"/>
      </w:r>
      <w:r>
        <w:t>5</w:t>
      </w:r>
      <w:r>
        <w:fldChar w:fldCharType="end"/>
      </w:r>
    </w:p>
    <w:p w:rsidR="007E265A" w:rsidRDefault="007E265A">
      <w:pPr>
        <w:pStyle w:val="INNH3"/>
        <w:rPr>
          <w:rFonts w:asciiTheme="minorHAnsi" w:eastAsiaTheme="minorEastAsia" w:hAnsiTheme="minorHAnsi" w:cstheme="minorBidi"/>
          <w:i w:val="0"/>
          <w:spacing w:val="0"/>
          <w:sz w:val="22"/>
          <w:szCs w:val="22"/>
        </w:rPr>
      </w:pPr>
      <w:r>
        <w:t>2.3.1</w:t>
      </w:r>
      <w:r>
        <w:rPr>
          <w:rFonts w:asciiTheme="minorHAnsi" w:eastAsiaTheme="minorEastAsia" w:hAnsiTheme="minorHAnsi" w:cstheme="minorBidi"/>
          <w:i w:val="0"/>
          <w:spacing w:val="0"/>
          <w:sz w:val="22"/>
          <w:szCs w:val="22"/>
        </w:rPr>
        <w:tab/>
      </w:r>
      <w:r>
        <w:t>Møter i styringsgruppen</w:t>
      </w:r>
      <w:r>
        <w:tab/>
      </w:r>
      <w:r>
        <w:fldChar w:fldCharType="begin"/>
      </w:r>
      <w:r>
        <w:instrText xml:space="preserve"> PAGEREF _Toc437423465 \h </w:instrText>
      </w:r>
      <w:r>
        <w:fldChar w:fldCharType="separate"/>
      </w:r>
      <w:r>
        <w:t>6</w:t>
      </w:r>
      <w:r>
        <w:fldChar w:fldCharType="end"/>
      </w:r>
    </w:p>
    <w:p w:rsidR="007E265A" w:rsidRDefault="007E265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2.4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Møter for oppfølging av fremdrift i prosjektet</w:t>
      </w:r>
      <w:r>
        <w:tab/>
      </w:r>
      <w:r>
        <w:fldChar w:fldCharType="begin"/>
      </w:r>
      <w:r>
        <w:instrText xml:space="preserve"> PAGEREF _Toc437423466 \h </w:instrText>
      </w:r>
      <w:r>
        <w:fldChar w:fldCharType="separate"/>
      </w:r>
      <w:r>
        <w:t>6</w:t>
      </w:r>
      <w:r>
        <w:fldChar w:fldCharType="end"/>
      </w:r>
    </w:p>
    <w:p w:rsidR="007E265A" w:rsidRDefault="007E265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2.5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Øvrige møter</w:t>
      </w:r>
      <w:r>
        <w:tab/>
      </w:r>
      <w:r>
        <w:fldChar w:fldCharType="begin"/>
      </w:r>
      <w:r>
        <w:instrText xml:space="preserve"> PAGEREF _Toc437423467 \h </w:instrText>
      </w:r>
      <w:r>
        <w:fldChar w:fldCharType="separate"/>
      </w:r>
      <w:r>
        <w:t>7</w:t>
      </w:r>
      <w:r>
        <w:fldChar w:fldCharType="end"/>
      </w:r>
    </w:p>
    <w:p w:rsidR="007E265A" w:rsidRDefault="007E265A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2.1.3 Prosjektdokumentasjon</w:t>
      </w:r>
      <w:r>
        <w:tab/>
      </w:r>
      <w:r>
        <w:fldChar w:fldCharType="begin"/>
      </w:r>
      <w:r>
        <w:instrText xml:space="preserve"> PAGEREF _Toc437423468 \h </w:instrText>
      </w:r>
      <w:r>
        <w:fldChar w:fldCharType="separate"/>
      </w:r>
      <w:r>
        <w:t>8</w:t>
      </w:r>
      <w:r>
        <w:fldChar w:fldCharType="end"/>
      </w:r>
    </w:p>
    <w:p w:rsidR="007E265A" w:rsidRDefault="007E265A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2.3.7 Opplæring</w:t>
      </w:r>
      <w:r>
        <w:tab/>
      </w:r>
      <w:r>
        <w:fldChar w:fldCharType="begin"/>
      </w:r>
      <w:r>
        <w:instrText xml:space="preserve"> PAGEREF _Toc437423469 \h </w:instrText>
      </w:r>
      <w:r>
        <w:fldChar w:fldCharType="separate"/>
      </w:r>
      <w:r>
        <w:t>9</w:t>
      </w:r>
      <w:r>
        <w:fldChar w:fldCharType="end"/>
      </w:r>
    </w:p>
    <w:p w:rsidR="007E265A" w:rsidRDefault="007E265A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5 Leverandørens plikter</w:t>
      </w:r>
      <w:r>
        <w:tab/>
      </w:r>
      <w:r>
        <w:fldChar w:fldCharType="begin"/>
      </w:r>
      <w:r>
        <w:instrText xml:space="preserve"> PAGEREF _Toc437423470 \h </w:instrText>
      </w:r>
      <w:r>
        <w:fldChar w:fldCharType="separate"/>
      </w:r>
      <w:r>
        <w:t>10</w:t>
      </w:r>
      <w:r>
        <w:fldChar w:fldCharType="end"/>
      </w:r>
    </w:p>
    <w:p w:rsidR="007E265A" w:rsidRDefault="007E265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5.2 Leverandørens ressurser og kompetanse</w:t>
      </w:r>
      <w:r>
        <w:tab/>
      </w:r>
      <w:r>
        <w:fldChar w:fldCharType="begin"/>
      </w:r>
      <w:r>
        <w:instrText xml:space="preserve"> PAGEREF _Toc437423471 \h </w:instrText>
      </w:r>
      <w:r>
        <w:fldChar w:fldCharType="separate"/>
      </w:r>
      <w:r>
        <w:t>10</w:t>
      </w:r>
      <w:r>
        <w:fldChar w:fldCharType="end"/>
      </w:r>
    </w:p>
    <w:p w:rsidR="007E265A" w:rsidRDefault="007E265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5.2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5.3 Bruk av underleverandør</w:t>
      </w:r>
      <w:r>
        <w:tab/>
      </w:r>
      <w:r>
        <w:fldChar w:fldCharType="begin"/>
      </w:r>
      <w:r>
        <w:instrText xml:space="preserve"> PAGEREF _Toc437423472 \h </w:instrText>
      </w:r>
      <w:r>
        <w:fldChar w:fldCharType="separate"/>
      </w:r>
      <w:r>
        <w:t>10</w:t>
      </w:r>
      <w:r>
        <w:fldChar w:fldCharType="end"/>
      </w:r>
    </w:p>
    <w:p w:rsidR="007E265A" w:rsidRDefault="007E265A">
      <w:pPr>
        <w:pStyle w:val="INNH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5.3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5.4 Samarbeid med tredjepart</w:t>
      </w:r>
      <w:r>
        <w:tab/>
      </w:r>
      <w:r>
        <w:fldChar w:fldCharType="begin"/>
      </w:r>
      <w:r>
        <w:instrText xml:space="preserve"> PAGEREF _Toc437423473 \h </w:instrText>
      </w:r>
      <w:r>
        <w:fldChar w:fldCharType="separate"/>
      </w:r>
      <w:r>
        <w:t>10</w:t>
      </w:r>
      <w:r>
        <w:fldChar w:fldCharType="end"/>
      </w:r>
    </w:p>
    <w:p w:rsidR="007E265A" w:rsidRDefault="007E265A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spacing w:val="0"/>
          <w:sz w:val="22"/>
          <w:szCs w:val="22"/>
        </w:rPr>
        <w:tab/>
      </w:r>
      <w:r>
        <w:t>Avtalens punkt 7.1 Møter</w:t>
      </w:r>
      <w:r>
        <w:tab/>
      </w:r>
      <w:r>
        <w:fldChar w:fldCharType="begin"/>
      </w:r>
      <w:r>
        <w:instrText xml:space="preserve"> PAGEREF _Toc437423474 \h </w:instrText>
      </w:r>
      <w:r>
        <w:fldChar w:fldCharType="separate"/>
      </w:r>
      <w:r>
        <w:t>11</w:t>
      </w:r>
      <w:r>
        <w:fldChar w:fldCharType="end"/>
      </w:r>
    </w:p>
    <w:p w:rsidR="007E265A" w:rsidRDefault="007E265A">
      <w:pPr>
        <w:pStyle w:val="INNH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t>Vedlegg</w:t>
      </w:r>
      <w:r>
        <w:tab/>
      </w:r>
      <w:r>
        <w:fldChar w:fldCharType="begin"/>
      </w:r>
      <w:r>
        <w:instrText xml:space="preserve"> PAGEREF _Toc437423475 \h </w:instrText>
      </w:r>
      <w:r>
        <w:fldChar w:fldCharType="separate"/>
      </w:r>
      <w:r>
        <w:t>12</w:t>
      </w:r>
      <w:r>
        <w:fldChar w:fldCharType="end"/>
      </w:r>
    </w:p>
    <w:p w:rsidR="00D82C2D" w:rsidRDefault="00A952F0">
      <w:pPr>
        <w:tabs>
          <w:tab w:val="right" w:leader="dot" w:pos="9072"/>
        </w:tabs>
        <w:rPr>
          <w:b/>
          <w:caps/>
          <w:spacing w:val="-5"/>
          <w:sz w:val="22"/>
        </w:rPr>
      </w:pPr>
      <w:r>
        <w:rPr>
          <w:b/>
          <w:caps/>
          <w:spacing w:val="-5"/>
          <w:sz w:val="22"/>
        </w:rPr>
        <w:fldChar w:fldCharType="end"/>
      </w:r>
    </w:p>
    <w:p w:rsidR="00F77A1B" w:rsidRDefault="00430276">
      <w:pPr>
        <w:pStyle w:val="Overskrift1"/>
      </w:pPr>
      <w:bookmarkStart w:id="2" w:name="_Toc437423457"/>
      <w:r>
        <w:lastRenderedPageBreak/>
        <w:t>Generelt</w:t>
      </w:r>
      <w:bookmarkEnd w:id="2"/>
    </w:p>
    <w:p w:rsidR="00AA3BD9" w:rsidRDefault="00AA3BD9" w:rsidP="00430276">
      <w:pPr>
        <w:pStyle w:val="Brdtekst"/>
        <w:spacing w:before="0"/>
      </w:pPr>
      <w:r>
        <w:t>Dette b</w:t>
      </w:r>
      <w:r w:rsidR="00430276">
        <w:t xml:space="preserve">ilaget inneholder administrative </w:t>
      </w:r>
      <w:r w:rsidR="00430276" w:rsidRPr="00156AF3">
        <w:t>bestemmelser</w:t>
      </w:r>
      <w:r w:rsidR="00430276">
        <w:t xml:space="preserve"> for samarbeidet mellom Leverandør og Kunde i Avtaleperioden</w:t>
      </w:r>
      <w:r>
        <w:t>.</w:t>
      </w:r>
    </w:p>
    <w:p w:rsidR="00AA3BD9" w:rsidRDefault="00AA3BD9" w:rsidP="00AA3BD9">
      <w:pPr>
        <w:pStyle w:val="Brdtekst"/>
        <w:spacing w:before="0"/>
        <w:jc w:val="left"/>
      </w:pPr>
      <w:bookmarkStart w:id="3" w:name="_Toc259102362"/>
      <w:r>
        <w:t xml:space="preserve">For hver enkelt virksomhetsimplementering, jf. bilag 4 punkt 1, utarbeides et vedlegg til dette bilag 6 som beskriver organisering ifm. den enkelte virksomhetsimplementering. </w:t>
      </w:r>
    </w:p>
    <w:p w:rsidR="00AA3BD9" w:rsidRDefault="00AA3BD9" w:rsidP="00AA3BD9">
      <w:pPr>
        <w:pStyle w:val="Brdtekst"/>
        <w:spacing w:before="0"/>
        <w:jc w:val="left"/>
      </w:pPr>
      <w:r>
        <w:t>Med «leveransen» skal det videre i dette bilaget forstås den enkelte virksomhets</w:t>
      </w:r>
      <w:r>
        <w:softHyphen/>
        <w:t xml:space="preserve">implementering. </w:t>
      </w:r>
      <w:bookmarkEnd w:id="3"/>
    </w:p>
    <w:p w:rsidR="00430276" w:rsidRDefault="003E440D" w:rsidP="00CA681D">
      <w:pPr>
        <w:pStyle w:val="Overskrift2"/>
      </w:pPr>
      <w:bookmarkStart w:id="4" w:name="_Toc437423458"/>
      <w:r>
        <w:t xml:space="preserve">Avtalens punkt 1.4 </w:t>
      </w:r>
      <w:r w:rsidR="00CA681D">
        <w:t>Partenes representanter</w:t>
      </w:r>
      <w:bookmarkEnd w:id="4"/>
    </w:p>
    <w:p w:rsidR="00430276" w:rsidRDefault="00430276" w:rsidP="00430276">
      <w:r>
        <w:t>Bemyndiget representant for partene:</w:t>
      </w:r>
    </w:p>
    <w:p w:rsidR="00430276" w:rsidRDefault="00430276" w:rsidP="00430276"/>
    <w:tbl>
      <w:tblPr>
        <w:tblW w:w="0" w:type="auto"/>
        <w:tblLook w:val="04A0" w:firstRow="1" w:lastRow="0" w:firstColumn="1" w:lastColumn="0" w:noHBand="0" w:noVBand="1"/>
      </w:tblPr>
      <w:tblGrid>
        <w:gridCol w:w="4232"/>
        <w:gridCol w:w="4297"/>
      </w:tblGrid>
      <w:tr w:rsidR="00430276" w:rsidTr="004F5253">
        <w:tc>
          <w:tcPr>
            <w:tcW w:w="4606" w:type="dxa"/>
          </w:tcPr>
          <w:p w:rsidR="00430276" w:rsidRPr="00A17989" w:rsidRDefault="00430276" w:rsidP="004F5253">
            <w:pPr>
              <w:rPr>
                <w:b/>
              </w:rPr>
            </w:pPr>
            <w:r w:rsidRPr="00A17989">
              <w:rPr>
                <w:b/>
              </w:rPr>
              <w:t>For Kunden</w:t>
            </w:r>
          </w:p>
        </w:tc>
        <w:tc>
          <w:tcPr>
            <w:tcW w:w="4606" w:type="dxa"/>
          </w:tcPr>
          <w:p w:rsidR="00430276" w:rsidRPr="00A17989" w:rsidRDefault="00430276" w:rsidP="004F5253">
            <w:pPr>
              <w:rPr>
                <w:b/>
              </w:rPr>
            </w:pPr>
            <w:r w:rsidRPr="00A17989">
              <w:rPr>
                <w:b/>
              </w:rPr>
              <w:t>For Leverandøren</w:t>
            </w:r>
          </w:p>
        </w:tc>
      </w:tr>
      <w:tr w:rsidR="00430276" w:rsidTr="004F5253">
        <w:tc>
          <w:tcPr>
            <w:tcW w:w="4606" w:type="dxa"/>
          </w:tcPr>
          <w:p w:rsidR="00430276" w:rsidRDefault="00430276" w:rsidP="004F5253">
            <w:r>
              <w:t>Navn:</w:t>
            </w:r>
          </w:p>
          <w:p w:rsidR="00430276" w:rsidRDefault="00430276" w:rsidP="004F5253"/>
        </w:tc>
        <w:tc>
          <w:tcPr>
            <w:tcW w:w="4606" w:type="dxa"/>
          </w:tcPr>
          <w:p w:rsidR="00430276" w:rsidRDefault="00430276" w:rsidP="004F5253">
            <w:r>
              <w:t>Navn:</w:t>
            </w:r>
          </w:p>
        </w:tc>
      </w:tr>
      <w:tr w:rsidR="00430276" w:rsidTr="004F5253">
        <w:tc>
          <w:tcPr>
            <w:tcW w:w="4606" w:type="dxa"/>
          </w:tcPr>
          <w:p w:rsidR="00430276" w:rsidRDefault="00430276" w:rsidP="004F5253">
            <w:r>
              <w:t>Stilling:</w:t>
            </w:r>
          </w:p>
          <w:p w:rsidR="00430276" w:rsidRDefault="00430276" w:rsidP="004F5253"/>
        </w:tc>
        <w:tc>
          <w:tcPr>
            <w:tcW w:w="4606" w:type="dxa"/>
          </w:tcPr>
          <w:p w:rsidR="00430276" w:rsidRDefault="00430276" w:rsidP="004F5253">
            <w:r>
              <w:t>Stilling:</w:t>
            </w:r>
          </w:p>
        </w:tc>
      </w:tr>
      <w:tr w:rsidR="00430276" w:rsidTr="004F5253">
        <w:tc>
          <w:tcPr>
            <w:tcW w:w="4606" w:type="dxa"/>
          </w:tcPr>
          <w:p w:rsidR="00430276" w:rsidRDefault="00430276" w:rsidP="004F5253">
            <w:r>
              <w:t>Telefon:</w:t>
            </w:r>
          </w:p>
          <w:p w:rsidR="00430276" w:rsidRDefault="00430276" w:rsidP="004F5253"/>
        </w:tc>
        <w:tc>
          <w:tcPr>
            <w:tcW w:w="4606" w:type="dxa"/>
          </w:tcPr>
          <w:p w:rsidR="00430276" w:rsidRDefault="00430276" w:rsidP="004F5253">
            <w:r>
              <w:t>Telefon:</w:t>
            </w:r>
          </w:p>
        </w:tc>
      </w:tr>
      <w:tr w:rsidR="00430276" w:rsidTr="004F5253">
        <w:tc>
          <w:tcPr>
            <w:tcW w:w="4606" w:type="dxa"/>
          </w:tcPr>
          <w:p w:rsidR="00430276" w:rsidRDefault="00430276" w:rsidP="004F5253">
            <w:r>
              <w:t>E-post:</w:t>
            </w:r>
          </w:p>
          <w:p w:rsidR="00430276" w:rsidRDefault="00430276" w:rsidP="004F5253"/>
        </w:tc>
        <w:tc>
          <w:tcPr>
            <w:tcW w:w="4606" w:type="dxa"/>
          </w:tcPr>
          <w:p w:rsidR="00430276" w:rsidRDefault="00430276" w:rsidP="004F5253">
            <w:r>
              <w:t>E-post:</w:t>
            </w:r>
          </w:p>
        </w:tc>
      </w:tr>
    </w:tbl>
    <w:p w:rsidR="00430276" w:rsidRPr="00D31937" w:rsidRDefault="00430276" w:rsidP="00430276">
      <w:pPr>
        <w:rPr>
          <w:i/>
          <w:iCs/>
        </w:rPr>
      </w:pPr>
      <w:r w:rsidRPr="00D31937">
        <w:rPr>
          <w:i/>
          <w:iCs/>
        </w:rPr>
        <w:t>&lt;Leverandøren skal fylle ut kont</w:t>
      </w:r>
      <w:r w:rsidR="00CA681D">
        <w:rPr>
          <w:i/>
          <w:iCs/>
        </w:rPr>
        <w:t>aktopplysninger for Leverandøren</w:t>
      </w:r>
      <w:r w:rsidRPr="00D31937">
        <w:rPr>
          <w:i/>
          <w:iCs/>
        </w:rPr>
        <w:t>&gt;</w:t>
      </w:r>
    </w:p>
    <w:p w:rsidR="00B5411A" w:rsidRDefault="00B5411A" w:rsidP="00B5411A">
      <w:pPr>
        <w:pStyle w:val="Brdtekst"/>
        <w:rPr>
          <w:b/>
        </w:rPr>
      </w:pPr>
    </w:p>
    <w:p w:rsidR="00430276" w:rsidRPr="00B5411A" w:rsidRDefault="00430276" w:rsidP="00B5411A">
      <w:pPr>
        <w:pStyle w:val="Brdtekst"/>
        <w:rPr>
          <w:b/>
        </w:rPr>
      </w:pPr>
      <w:r w:rsidRPr="00B5411A">
        <w:rPr>
          <w:b/>
        </w:rPr>
        <w:t>Prosedyrer og varslingsfrister for utskif</w:t>
      </w:r>
      <w:r w:rsidR="00CA681D" w:rsidRPr="00B5411A">
        <w:rPr>
          <w:b/>
        </w:rPr>
        <w:t>ting av bemyndiget representant</w:t>
      </w:r>
    </w:p>
    <w:p w:rsidR="00CA681D" w:rsidRDefault="00CA681D" w:rsidP="00CA681D">
      <w:pPr>
        <w:rPr>
          <w:i/>
          <w:iCs/>
        </w:rPr>
      </w:pPr>
      <w:r w:rsidRPr="00D31937">
        <w:rPr>
          <w:i/>
          <w:iCs/>
        </w:rPr>
        <w:t>&lt;Leverandøren skal fylle ut forslag til prosedyrer og varslingsfrister for utskiftning av bemyndiget representant&gt;</w:t>
      </w:r>
    </w:p>
    <w:p w:rsidR="00AA3BD9" w:rsidRDefault="00AA3BD9" w:rsidP="00AA3BD9">
      <w:pPr>
        <w:pStyle w:val="Overskrift2"/>
      </w:pPr>
      <w:bookmarkStart w:id="5" w:name="_Toc437423459"/>
      <w:r>
        <w:t>Styringsgruppe</w:t>
      </w:r>
      <w:r w:rsidR="002A4440">
        <w:t xml:space="preserve"> for den overordnede Avtalen</w:t>
      </w:r>
      <w:bookmarkEnd w:id="5"/>
    </w:p>
    <w:p w:rsidR="00AA3BD9" w:rsidRDefault="002A4440" w:rsidP="00AA3BD9">
      <w:pPr>
        <w:spacing w:after="120"/>
      </w:pPr>
      <w:r>
        <w:t xml:space="preserve">Denne styringsgruppen kalles «Overordnet styringsgruppe» og </w:t>
      </w:r>
      <w:r w:rsidR="00AA3BD9">
        <w:t xml:space="preserve">skal bestå av partenes representanter for Avtalen. Deltagere i </w:t>
      </w:r>
      <w:r>
        <w:t>overordnet styringsgruppe</w:t>
      </w:r>
      <w:r w:rsidR="00AA3BD9">
        <w:t xml:space="preserve"> er de som til enhver tid representerer partene i  avtalemessige forhold</w:t>
      </w:r>
      <w:r>
        <w:t xml:space="preserve"> i Avtalen</w:t>
      </w:r>
      <w:r w:rsidR="00AA3BD9">
        <w:t xml:space="preserve">. </w:t>
      </w:r>
    </w:p>
    <w:p w:rsidR="00AA3BD9" w:rsidRDefault="002A4440" w:rsidP="00AA3BD9">
      <w:pPr>
        <w:spacing w:after="120"/>
      </w:pPr>
      <w:r>
        <w:t xml:space="preserve">Overordnet styringsgruppe </w:t>
      </w:r>
      <w:r w:rsidR="00AA3BD9">
        <w:t xml:space="preserve">har et særlig ansvar for </w:t>
      </w:r>
      <w:r w:rsidR="007731C5">
        <w:t xml:space="preserve">bl.a. </w:t>
      </w:r>
      <w:r w:rsidR="00AA3BD9">
        <w:t>å behandle og følge opp at:</w:t>
      </w:r>
    </w:p>
    <w:p w:rsidR="00AA3BD9" w:rsidRDefault="00AA3BD9" w:rsidP="00AA3BD9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>implementering av Endringsordre gjennomføres som avtalt</w:t>
      </w:r>
    </w:p>
    <w:p w:rsidR="00AA3BD9" w:rsidRDefault="00AA3BD9" w:rsidP="00AA3BD9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>omtvistede Endringsordre blir behandlet</w:t>
      </w:r>
    </w:p>
    <w:p w:rsidR="00AA3BD9" w:rsidRDefault="00AA3BD9" w:rsidP="00AA3BD9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>prosjekter for virksomhetsimplementeringer går iht. avtalte planer</w:t>
      </w:r>
    </w:p>
    <w:p w:rsidR="00AA3BD9" w:rsidRDefault="00AA3BD9" w:rsidP="00AA3BD9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>nødvendige beslutninger blir tatt ved behov for avklaringer eller ved avdekkede problemer</w:t>
      </w:r>
    </w:p>
    <w:p w:rsidR="00AA3BD9" w:rsidRDefault="00AA3BD9" w:rsidP="00AA3BD9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 xml:space="preserve">det gjennomføres </w:t>
      </w:r>
      <w:r w:rsidR="007731C5">
        <w:t>dialog</w:t>
      </w:r>
      <w:r>
        <w:t xml:space="preserve"> i forbindelse med eventuelle tvister mellom partene</w:t>
      </w:r>
    </w:p>
    <w:p w:rsidR="00AA3BD9" w:rsidRDefault="002A4440" w:rsidP="00AA3BD9">
      <w:pPr>
        <w:spacing w:after="120"/>
      </w:pPr>
      <w:r>
        <w:t xml:space="preserve">Overordnet styringsgruppe </w:t>
      </w:r>
      <w:r w:rsidR="00AA3BD9">
        <w:t>skal således bidra til at Avtalen etterleves av partene.</w:t>
      </w:r>
      <w:r w:rsidR="00AA3BD9" w:rsidRPr="00A87690">
        <w:t xml:space="preserve"> </w:t>
      </w:r>
    </w:p>
    <w:p w:rsidR="00AA3BD9" w:rsidRPr="00D31937" w:rsidRDefault="00AA3BD9" w:rsidP="00AA3BD9">
      <w:pPr>
        <w:spacing w:after="120"/>
        <w:rPr>
          <w:i/>
          <w:iCs/>
        </w:rPr>
      </w:pPr>
      <w:r w:rsidRPr="00D31937">
        <w:rPr>
          <w:i/>
          <w:iCs/>
        </w:rPr>
        <w:lastRenderedPageBreak/>
        <w:t>&lt;Som en del av tilbudet skal tabellen under fylles ut med navn på Leverandørens representant(er) i</w:t>
      </w:r>
      <w:r w:rsidR="002A4440" w:rsidRPr="002A4440">
        <w:t xml:space="preserve"> </w:t>
      </w:r>
      <w:r w:rsidR="002A4440" w:rsidRPr="002A4440">
        <w:rPr>
          <w:i/>
          <w:iCs/>
        </w:rPr>
        <w:t>overordnet styringsgruppe</w:t>
      </w:r>
      <w:r w:rsidRPr="00D31937">
        <w:rPr>
          <w:i/>
          <w:iCs/>
        </w:rPr>
        <w:t>.&gt;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410"/>
        <w:gridCol w:w="2409"/>
      </w:tblGrid>
      <w:tr w:rsidR="00AA3BD9" w:rsidTr="00360D9D">
        <w:trPr>
          <w:tblHeader/>
        </w:trPr>
        <w:tc>
          <w:tcPr>
            <w:tcW w:w="9747" w:type="dxa"/>
            <w:gridSpan w:val="4"/>
            <w:shd w:val="clear" w:color="auto" w:fill="C6D9F1" w:themeFill="text2" w:themeFillTint="33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Leverandør</w:t>
            </w:r>
          </w:p>
        </w:tc>
      </w:tr>
      <w:tr w:rsidR="00AA3BD9" w:rsidTr="00360D9D">
        <w:trPr>
          <w:tblHeader/>
        </w:trPr>
        <w:tc>
          <w:tcPr>
            <w:tcW w:w="2660" w:type="dxa"/>
            <w:shd w:val="clear" w:color="auto" w:fill="C6D9F1" w:themeFill="text2" w:themeFillTint="33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Navn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Rolle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Organisasjonsenhet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Kontaktinformasjon</w:t>
            </w:r>
          </w:p>
        </w:tc>
      </w:tr>
      <w:tr w:rsidR="00AA3BD9" w:rsidTr="00360D9D">
        <w:tc>
          <w:tcPr>
            <w:tcW w:w="2660" w:type="dxa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2268" w:type="dxa"/>
          </w:tcPr>
          <w:p w:rsidR="00AA3BD9" w:rsidRPr="007A32DF" w:rsidRDefault="00AA3BD9" w:rsidP="00360D9D">
            <w:pPr>
              <w:pStyle w:val="Brdtekst"/>
              <w:spacing w:before="0" w:after="0"/>
            </w:pPr>
          </w:p>
        </w:tc>
        <w:tc>
          <w:tcPr>
            <w:tcW w:w="2410" w:type="dxa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</w:p>
        </w:tc>
      </w:tr>
      <w:tr w:rsidR="00AA3BD9" w:rsidTr="00360D9D">
        <w:tc>
          <w:tcPr>
            <w:tcW w:w="2660" w:type="dxa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2268" w:type="dxa"/>
          </w:tcPr>
          <w:p w:rsidR="00AA3BD9" w:rsidRPr="007A32DF" w:rsidRDefault="00AA3BD9" w:rsidP="00360D9D">
            <w:pPr>
              <w:pStyle w:val="Brdtekst"/>
              <w:spacing w:before="0" w:after="0"/>
            </w:pPr>
          </w:p>
        </w:tc>
        <w:tc>
          <w:tcPr>
            <w:tcW w:w="2410" w:type="dxa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</w:p>
        </w:tc>
      </w:tr>
    </w:tbl>
    <w:p w:rsidR="00AA3BD9" w:rsidRDefault="00AA3BD9" w:rsidP="00AA3BD9"/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410"/>
        <w:gridCol w:w="2409"/>
      </w:tblGrid>
      <w:tr w:rsidR="00AA3BD9" w:rsidTr="00360D9D">
        <w:trPr>
          <w:tblHeader/>
        </w:trPr>
        <w:tc>
          <w:tcPr>
            <w:tcW w:w="9747" w:type="dxa"/>
            <w:gridSpan w:val="4"/>
            <w:shd w:val="clear" w:color="auto" w:fill="C6D9F1" w:themeFill="text2" w:themeFillTint="33"/>
          </w:tcPr>
          <w:p w:rsidR="00AA3BD9" w:rsidRPr="007A32DF" w:rsidRDefault="00AA3BD9" w:rsidP="00AA3BD9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Kunde</w:t>
            </w:r>
          </w:p>
        </w:tc>
      </w:tr>
      <w:tr w:rsidR="00AA3BD9" w:rsidTr="00360D9D">
        <w:trPr>
          <w:tblHeader/>
        </w:trPr>
        <w:tc>
          <w:tcPr>
            <w:tcW w:w="2660" w:type="dxa"/>
            <w:shd w:val="clear" w:color="auto" w:fill="C6D9F1" w:themeFill="text2" w:themeFillTint="33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Navn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Rolle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Organisasjonsenhet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Kontaktinformasjon</w:t>
            </w:r>
          </w:p>
        </w:tc>
      </w:tr>
      <w:tr w:rsidR="00AA3BD9" w:rsidTr="00360D9D">
        <w:tc>
          <w:tcPr>
            <w:tcW w:w="2660" w:type="dxa"/>
          </w:tcPr>
          <w:p w:rsidR="00AA3BD9" w:rsidRPr="0088469D" w:rsidRDefault="00AA3BD9" w:rsidP="00360D9D">
            <w:pPr>
              <w:pStyle w:val="Brdtekst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AA3BD9" w:rsidRPr="007A32DF" w:rsidRDefault="00AA3BD9" w:rsidP="00360D9D">
            <w:pPr>
              <w:pStyle w:val="Brdtekst"/>
              <w:spacing w:before="0" w:after="0"/>
            </w:pPr>
          </w:p>
        </w:tc>
        <w:tc>
          <w:tcPr>
            <w:tcW w:w="2410" w:type="dxa"/>
          </w:tcPr>
          <w:p w:rsidR="00AA3BD9" w:rsidRPr="006C4E2E" w:rsidRDefault="00AA3BD9" w:rsidP="00360D9D">
            <w:pPr>
              <w:pStyle w:val="Brdtekst"/>
              <w:spacing w:before="0" w:after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</w:p>
        </w:tc>
      </w:tr>
      <w:tr w:rsidR="00AA3BD9" w:rsidTr="00360D9D">
        <w:tc>
          <w:tcPr>
            <w:tcW w:w="2660" w:type="dxa"/>
          </w:tcPr>
          <w:p w:rsidR="00AA3BD9" w:rsidRPr="006C4E2E" w:rsidRDefault="00AA3BD9" w:rsidP="00360D9D">
            <w:pPr>
              <w:pStyle w:val="Brdtekst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AA3BD9" w:rsidRPr="007A32DF" w:rsidRDefault="00AA3BD9" w:rsidP="00360D9D">
            <w:pPr>
              <w:pStyle w:val="Brdtekst"/>
              <w:spacing w:before="0" w:after="0"/>
            </w:pPr>
          </w:p>
        </w:tc>
        <w:tc>
          <w:tcPr>
            <w:tcW w:w="2410" w:type="dxa"/>
          </w:tcPr>
          <w:p w:rsidR="00AA3BD9" w:rsidRPr="007A32DF" w:rsidRDefault="00AA3BD9" w:rsidP="00360D9D">
            <w:pPr>
              <w:pStyle w:val="Brdtekst"/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2409" w:type="dxa"/>
          </w:tcPr>
          <w:p w:rsidR="00AA3BD9" w:rsidRPr="007A32DF" w:rsidRDefault="00AA3BD9" w:rsidP="00360D9D">
            <w:pPr>
              <w:pStyle w:val="Brdtekst"/>
              <w:spacing w:before="0" w:after="0"/>
              <w:rPr>
                <w:b/>
                <w:bCs/>
              </w:rPr>
            </w:pPr>
          </w:p>
        </w:tc>
      </w:tr>
    </w:tbl>
    <w:p w:rsidR="00AA3BD9" w:rsidRDefault="00AA3BD9" w:rsidP="00AA3BD9">
      <w:pPr>
        <w:spacing w:after="120"/>
      </w:pPr>
    </w:p>
    <w:p w:rsidR="00AA3BD9" w:rsidRDefault="00AA3BD9" w:rsidP="00CA412F">
      <w:pPr>
        <w:pStyle w:val="Overskrift3"/>
      </w:pPr>
      <w:bookmarkStart w:id="6" w:name="_Toc437423460"/>
      <w:r>
        <w:t xml:space="preserve">Møter i </w:t>
      </w:r>
      <w:r w:rsidR="00CA412F" w:rsidRPr="00CA412F">
        <w:t>overordnet styringsgruppe</w:t>
      </w:r>
      <w:bookmarkEnd w:id="6"/>
    </w:p>
    <w:p w:rsidR="00AA3BD9" w:rsidRDefault="00AA3BD9" w:rsidP="00AA3BD9">
      <w:pPr>
        <w:spacing w:after="120"/>
      </w:pPr>
      <w:r>
        <w:t xml:space="preserve">Det skal avholdes månedlige møter i </w:t>
      </w:r>
      <w:r w:rsidR="00CA412F" w:rsidRPr="00CA412F">
        <w:t xml:space="preserve">overordnet styringsgruppe </w:t>
      </w:r>
      <w:r>
        <w:t xml:space="preserve">for oppfølging av fremdrift og etterlevelse av Avtalens leveranser. Det planlegges at det </w:t>
      </w:r>
      <w:r w:rsidR="002A4440">
        <w:t xml:space="preserve">etter at Avtalen har løpt en tid avtales mellom partene at regelmessigheten for disse møtene endres til kvartalsvis. </w:t>
      </w:r>
      <w:r>
        <w:t xml:space="preserve">Dersom Kunden ikke innkaller til </w:t>
      </w:r>
      <w:r w:rsidR="002A4440">
        <w:t>styringsgruppe</w:t>
      </w:r>
      <w:r>
        <w:t>møte</w:t>
      </w:r>
      <w:r w:rsidR="002A4440">
        <w:t xml:space="preserve"> iht. den avtalte regel</w:t>
      </w:r>
      <w:r w:rsidR="002A4440">
        <w:softHyphen/>
        <w:t>messigheten</w:t>
      </w:r>
      <w:r>
        <w:t>, kan Leverandøren likevel kreve at det skal avholdes.</w:t>
      </w:r>
    </w:p>
    <w:p w:rsidR="00AA3BD9" w:rsidRDefault="002A4440" w:rsidP="00AA3BD9">
      <w:pPr>
        <w:spacing w:after="120"/>
      </w:pPr>
      <w:r>
        <w:t>Kunden</w:t>
      </w:r>
      <w:r w:rsidR="00AA3BD9" w:rsidRPr="00F44D6F">
        <w:t xml:space="preserve"> er ansvarlig for å innkalle til møtet</w:t>
      </w:r>
      <w:r w:rsidR="00AA3BD9">
        <w:t xml:space="preserve">. </w:t>
      </w:r>
      <w:r>
        <w:t>Kunden</w:t>
      </w:r>
      <w:r w:rsidR="00AA3BD9">
        <w:t xml:space="preserve"> er ansvarlig for å sette opp møteplan. </w:t>
      </w:r>
      <w:r>
        <w:t>Kunden</w:t>
      </w:r>
      <w:r w:rsidR="00AA3BD9">
        <w:t xml:space="preserve"> er ansvarlig for å skrive referat fra møter i styringsgruppen. </w:t>
      </w:r>
    </w:p>
    <w:p w:rsidR="00AA3BD9" w:rsidRDefault="00AA3BD9" w:rsidP="00AA3BD9">
      <w:pPr>
        <w:spacing w:after="120"/>
      </w:pPr>
      <w:r>
        <w:t xml:space="preserve">Forut for møtet skal Leverandøren levere Kunden en statusrapport senest 3 arbeidsdager forut for møtet. </w:t>
      </w:r>
    </w:p>
    <w:p w:rsidR="00AA3BD9" w:rsidRPr="00A37C10" w:rsidRDefault="00AA3BD9" w:rsidP="00AA3BD9">
      <w:pPr>
        <w:outlineLvl w:val="0"/>
      </w:pPr>
      <w:r w:rsidRPr="00A37C10">
        <w:t>Statusrapporten skal som et minimum inneholde:</w:t>
      </w:r>
    </w:p>
    <w:p w:rsidR="002A4440" w:rsidRDefault="002A4440" w:rsidP="002A4440">
      <w:pPr>
        <w:numPr>
          <w:ilvl w:val="0"/>
          <w:numId w:val="32"/>
        </w:numPr>
        <w:ind w:left="714" w:hanging="357"/>
        <w:outlineLvl w:val="0"/>
      </w:pPr>
      <w:r>
        <w:t>Overordnet status for virksomhetsimplementeringer, inkl. f</w:t>
      </w:r>
      <w:r w:rsidR="00AA3BD9" w:rsidRPr="003D6A0A">
        <w:t>remdrift</w:t>
      </w:r>
      <w:r>
        <w:t>sstatus</w:t>
      </w:r>
    </w:p>
    <w:p w:rsidR="00AA3BD9" w:rsidRDefault="002A4440" w:rsidP="002A4440">
      <w:pPr>
        <w:numPr>
          <w:ilvl w:val="0"/>
          <w:numId w:val="32"/>
        </w:numPr>
        <w:ind w:left="714" w:hanging="357"/>
        <w:outlineLvl w:val="0"/>
      </w:pPr>
      <w:r>
        <w:t>Totaloversikt over lisenser, installerte versjoner og spesialtilpasninger i Kundens virksomhetsimplementeringer</w:t>
      </w:r>
    </w:p>
    <w:p w:rsidR="002A4440" w:rsidRPr="003D6A0A" w:rsidRDefault="002A4440" w:rsidP="002A4440">
      <w:pPr>
        <w:numPr>
          <w:ilvl w:val="0"/>
          <w:numId w:val="32"/>
        </w:numPr>
        <w:ind w:left="714" w:hanging="357"/>
        <w:outlineLvl w:val="0"/>
      </w:pPr>
      <w:r>
        <w:t>Leverandørens oppdaterte leveranse- og utviklingsplaner for nye versjoner av standard programvare</w:t>
      </w:r>
    </w:p>
    <w:p w:rsidR="002A4440" w:rsidRDefault="002A4440" w:rsidP="00AA3BD9">
      <w:pPr>
        <w:spacing w:after="120"/>
        <w:ind w:left="-711" w:firstLine="711"/>
      </w:pPr>
    </w:p>
    <w:p w:rsidR="00AA3BD9" w:rsidRPr="002A4440" w:rsidRDefault="00AA3BD9" w:rsidP="002A4440">
      <w:pPr>
        <w:spacing w:after="120"/>
        <w:ind w:left="-711" w:firstLine="711"/>
      </w:pPr>
      <w:r>
        <w:t xml:space="preserve">Øvrig dokumentasjon skal sendes partene minimum 5 arbeidsdager forut for møtet. </w:t>
      </w:r>
    </w:p>
    <w:p w:rsidR="00430276" w:rsidRDefault="00430276" w:rsidP="00430276"/>
    <w:p w:rsidR="00DF51F5" w:rsidRDefault="003E440D" w:rsidP="004B66E6">
      <w:pPr>
        <w:pStyle w:val="Overskrift1"/>
      </w:pPr>
      <w:bookmarkStart w:id="7" w:name="_Toc247685180"/>
      <w:bookmarkStart w:id="8" w:name="_Toc259101488"/>
      <w:bookmarkStart w:id="9" w:name="_Toc437423461"/>
      <w:r>
        <w:lastRenderedPageBreak/>
        <w:t>Avtalens p</w:t>
      </w:r>
      <w:r w:rsidR="00B5411A">
        <w:t>un</w:t>
      </w:r>
      <w:r>
        <w:t xml:space="preserve">kt 2.1.2 </w:t>
      </w:r>
      <w:r w:rsidR="00DF51F5" w:rsidRPr="00DF51F5">
        <w:t>Prosjektorganisering</w:t>
      </w:r>
      <w:bookmarkEnd w:id="7"/>
      <w:bookmarkEnd w:id="8"/>
      <w:bookmarkEnd w:id="9"/>
    </w:p>
    <w:p w:rsidR="00DF51F5" w:rsidRDefault="00DF51F5" w:rsidP="00DF51F5">
      <w:pPr>
        <w:spacing w:before="120"/>
        <w:rPr>
          <w:i/>
          <w:iCs/>
        </w:rPr>
      </w:pPr>
      <w:r>
        <w:t xml:space="preserve">&lt; </w:t>
      </w:r>
      <w:r w:rsidR="00AA3BD9">
        <w:rPr>
          <w:i/>
          <w:iCs/>
        </w:rPr>
        <w:t>Dette punktet benyttes som mal for utarbeidelse av vedlegg for hver enkelt virksomhetsimplementering. Leverandøren</w:t>
      </w:r>
      <w:r w:rsidRPr="001B195D">
        <w:rPr>
          <w:i/>
          <w:iCs/>
        </w:rPr>
        <w:t xml:space="preserve"> </w:t>
      </w:r>
      <w:r w:rsidR="0088469D">
        <w:rPr>
          <w:i/>
          <w:iCs/>
        </w:rPr>
        <w:t>sette</w:t>
      </w:r>
      <w:r w:rsidR="00324DAB">
        <w:rPr>
          <w:i/>
          <w:iCs/>
        </w:rPr>
        <w:t>r</w:t>
      </w:r>
      <w:r w:rsidR="0088469D">
        <w:rPr>
          <w:i/>
          <w:iCs/>
        </w:rPr>
        <w:t xml:space="preserve"> </w:t>
      </w:r>
      <w:r w:rsidR="00AA3BD9">
        <w:rPr>
          <w:i/>
          <w:iCs/>
        </w:rPr>
        <w:t xml:space="preserve">her </w:t>
      </w:r>
      <w:r w:rsidR="0088469D">
        <w:rPr>
          <w:i/>
          <w:iCs/>
        </w:rPr>
        <w:t>inn</w:t>
      </w:r>
      <w:r w:rsidRPr="001B195D">
        <w:rPr>
          <w:i/>
          <w:iCs/>
        </w:rPr>
        <w:t xml:space="preserve"> sitt forslag til prosjektorganisering for prosjektet</w:t>
      </w:r>
      <w:r w:rsidR="0006450A">
        <w:rPr>
          <w:i/>
          <w:iCs/>
        </w:rPr>
        <w:t xml:space="preserve"> hvor det skal fremkomme </w:t>
      </w:r>
      <w:r w:rsidRPr="001B195D">
        <w:rPr>
          <w:i/>
          <w:iCs/>
        </w:rPr>
        <w:t xml:space="preserve">både </w:t>
      </w:r>
      <w:r w:rsidR="0088469D">
        <w:rPr>
          <w:i/>
          <w:iCs/>
        </w:rPr>
        <w:t>kunde- og leverandørfunksjoner</w:t>
      </w:r>
      <w:r>
        <w:rPr>
          <w:i/>
          <w:iCs/>
        </w:rPr>
        <w:t>&gt;</w:t>
      </w:r>
      <w:r w:rsidRPr="001B195D">
        <w:rPr>
          <w:i/>
          <w:iCs/>
        </w:rPr>
        <w:t xml:space="preserve">. </w:t>
      </w:r>
    </w:p>
    <w:p w:rsidR="00DF51F5" w:rsidRPr="00DF51F5" w:rsidRDefault="00DF51F5" w:rsidP="004B66E6">
      <w:pPr>
        <w:pStyle w:val="Overskrift2"/>
      </w:pPr>
      <w:bookmarkStart w:id="10" w:name="_Toc259101489"/>
      <w:bookmarkStart w:id="11" w:name="_Toc437423462"/>
      <w:bookmarkStart w:id="12" w:name="_Toc247685181"/>
      <w:r w:rsidRPr="00DF51F5">
        <w:t>Beskrivelse av roller, ansvar og myndighet</w:t>
      </w:r>
      <w:bookmarkEnd w:id="10"/>
      <w:bookmarkEnd w:id="11"/>
      <w:r w:rsidR="007A3FCF">
        <w:t xml:space="preserve"> </w:t>
      </w:r>
    </w:p>
    <w:p w:rsidR="00034260" w:rsidRDefault="00DF51F5" w:rsidP="00034260">
      <w:r>
        <w:t>Tabell</w:t>
      </w:r>
      <w:r w:rsidR="0006450A">
        <w:t>en</w:t>
      </w:r>
      <w:r>
        <w:t xml:space="preserve"> nedenfor viser det overordnede ansvar</w:t>
      </w:r>
      <w:r w:rsidR="0006450A">
        <w:t>et</w:t>
      </w:r>
      <w:r>
        <w:t xml:space="preserve"> fordelt på rolle. Prosjektplanen </w:t>
      </w:r>
      <w:r w:rsidR="0006450A">
        <w:t xml:space="preserve">vil </w:t>
      </w:r>
      <w:r>
        <w:t>inneholde en mer detaljert rolle</w:t>
      </w:r>
      <w:r w:rsidR="001D6F9D">
        <w:t>-</w:t>
      </w:r>
      <w:r>
        <w:t xml:space="preserve"> og ansvarsbeskrivelse.</w:t>
      </w:r>
    </w:p>
    <w:p w:rsidR="00034260" w:rsidRDefault="00034260" w:rsidP="00034260"/>
    <w:p w:rsidR="00034260" w:rsidRPr="001B195D" w:rsidRDefault="00034260" w:rsidP="00034260">
      <w:pPr>
        <w:rPr>
          <w:i/>
          <w:iCs/>
        </w:rPr>
      </w:pPr>
      <w:r w:rsidRPr="00034260">
        <w:rPr>
          <w:i/>
          <w:iCs/>
        </w:rPr>
        <w:t xml:space="preserve"> </w:t>
      </w:r>
      <w:r w:rsidRPr="001B195D">
        <w:rPr>
          <w:i/>
          <w:iCs/>
        </w:rPr>
        <w:t xml:space="preserve">&lt;Leverandøren skal supplere nedenstående tabell med </w:t>
      </w:r>
      <w:r>
        <w:rPr>
          <w:i/>
          <w:iCs/>
        </w:rPr>
        <w:t>flere sentrale roller</w:t>
      </w:r>
      <w:r w:rsidRPr="007006FF">
        <w:rPr>
          <w:i/>
          <w:iCs/>
        </w:rPr>
        <w:t xml:space="preserve"> </w:t>
      </w:r>
      <w:r w:rsidRPr="001B195D">
        <w:rPr>
          <w:i/>
          <w:iCs/>
        </w:rPr>
        <w:t xml:space="preserve">for </w:t>
      </w:r>
      <w:r>
        <w:rPr>
          <w:i/>
          <w:iCs/>
        </w:rPr>
        <w:t xml:space="preserve">leverandøren, </w:t>
      </w:r>
      <w:r w:rsidRPr="001B195D">
        <w:rPr>
          <w:i/>
          <w:iCs/>
        </w:rPr>
        <w:t>deres ansvar og hovedoppgaver</w:t>
      </w:r>
      <w:r w:rsidR="00387899">
        <w:rPr>
          <w:i/>
          <w:iCs/>
        </w:rPr>
        <w:t xml:space="preserve"> og kompetanseområde</w:t>
      </w:r>
      <w:r w:rsidRPr="001B195D">
        <w:rPr>
          <w:i/>
          <w:iCs/>
        </w:rPr>
        <w:t>&gt;</w:t>
      </w:r>
    </w:p>
    <w:p w:rsidR="004C67B8" w:rsidRDefault="004C67B8" w:rsidP="00DF51F5"/>
    <w:tbl>
      <w:tblPr>
        <w:tblW w:w="87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2694"/>
      </w:tblGrid>
      <w:tr w:rsidR="007A3FCF" w:rsidTr="007A3FCF">
        <w:trPr>
          <w:tblHeader/>
        </w:trPr>
        <w:tc>
          <w:tcPr>
            <w:tcW w:w="2548" w:type="dxa"/>
            <w:shd w:val="clear" w:color="auto" w:fill="C6D9F1" w:themeFill="text2" w:themeFillTint="33"/>
          </w:tcPr>
          <w:p w:rsidR="007A3FCF" w:rsidRPr="004C67B8" w:rsidRDefault="007A3FCF" w:rsidP="004F5253">
            <w:pPr>
              <w:pStyle w:val="Normaltabell"/>
              <w:keepNext/>
              <w:spacing w:before="20" w:after="20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0"/>
              </w:rPr>
              <w:t>Rolle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7A3FCF" w:rsidRPr="004C67B8" w:rsidRDefault="007A3FCF" w:rsidP="004F5253">
            <w:pPr>
              <w:pStyle w:val="Normaltabell"/>
              <w:keepNext/>
              <w:spacing w:before="20" w:after="20"/>
              <w:rPr>
                <w:rFonts w:ascii="Times New Roman" w:hAnsi="Times New Roman" w:cs="Arial"/>
                <w:b/>
                <w:sz w:val="24"/>
                <w:szCs w:val="20"/>
              </w:rPr>
            </w:pPr>
            <w:r w:rsidRPr="004C67B8">
              <w:rPr>
                <w:rFonts w:ascii="Times New Roman" w:hAnsi="Times New Roman" w:cs="Arial"/>
                <w:b/>
                <w:sz w:val="24"/>
                <w:szCs w:val="20"/>
              </w:rPr>
              <w:t>Ansvar og hovedoppgaver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7A3FCF" w:rsidRPr="004C67B8" w:rsidRDefault="007A3FCF" w:rsidP="004F5253">
            <w:pPr>
              <w:pStyle w:val="Normaltabell"/>
              <w:keepNext/>
              <w:spacing w:before="20" w:after="20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Times New Roman" w:hAnsi="Times New Roman" w:cs="Arial"/>
                <w:b/>
                <w:sz w:val="24"/>
                <w:szCs w:val="20"/>
              </w:rPr>
              <w:t>Kommer fra (K=Kunde, L=Leverandør)</w:t>
            </w:r>
          </w:p>
        </w:tc>
      </w:tr>
      <w:tr w:rsidR="007A3FCF" w:rsidTr="007A3FCF">
        <w:tc>
          <w:tcPr>
            <w:tcW w:w="2548" w:type="dxa"/>
          </w:tcPr>
          <w:p w:rsidR="007A3FCF" w:rsidRDefault="007A3FCF" w:rsidP="004C67B8">
            <w:pPr>
              <w:spacing w:before="20" w:after="20"/>
            </w:pPr>
            <w:r>
              <w:t>Prosjektleder</w:t>
            </w:r>
          </w:p>
        </w:tc>
        <w:tc>
          <w:tcPr>
            <w:tcW w:w="3544" w:type="dxa"/>
          </w:tcPr>
          <w:p w:rsidR="007A3FCF" w:rsidRDefault="007A3FCF" w:rsidP="00997EFD">
            <w:pPr>
              <w:spacing w:before="20" w:after="20"/>
            </w:pPr>
          </w:p>
        </w:tc>
        <w:tc>
          <w:tcPr>
            <w:tcW w:w="2694" w:type="dxa"/>
          </w:tcPr>
          <w:p w:rsidR="007A3FCF" w:rsidRDefault="007A3FCF" w:rsidP="00997EFD">
            <w:pPr>
              <w:spacing w:before="20" w:after="20"/>
            </w:pPr>
          </w:p>
        </w:tc>
      </w:tr>
      <w:tr w:rsidR="007A3FCF" w:rsidTr="007A3FCF">
        <w:tc>
          <w:tcPr>
            <w:tcW w:w="2548" w:type="dxa"/>
          </w:tcPr>
          <w:p w:rsidR="007A3FCF" w:rsidRPr="00034260" w:rsidRDefault="007A3FCF" w:rsidP="004C67B8">
            <w:pPr>
              <w:spacing w:before="20" w:after="20"/>
              <w:rPr>
                <w:i/>
              </w:rPr>
            </w:pPr>
            <w:r>
              <w:rPr>
                <w:i/>
              </w:rPr>
              <w:t>&lt;rolle&gt;</w:t>
            </w:r>
          </w:p>
        </w:tc>
        <w:tc>
          <w:tcPr>
            <w:tcW w:w="3544" w:type="dxa"/>
          </w:tcPr>
          <w:p w:rsidR="007A3FCF" w:rsidRDefault="007A3FCF" w:rsidP="00997EFD">
            <w:pPr>
              <w:spacing w:before="20" w:after="20"/>
            </w:pPr>
          </w:p>
        </w:tc>
        <w:tc>
          <w:tcPr>
            <w:tcW w:w="2694" w:type="dxa"/>
          </w:tcPr>
          <w:p w:rsidR="007A3FCF" w:rsidRDefault="007A3FCF" w:rsidP="00997EFD">
            <w:pPr>
              <w:spacing w:before="20" w:after="20"/>
            </w:pPr>
          </w:p>
        </w:tc>
      </w:tr>
      <w:tr w:rsidR="007A3FCF" w:rsidTr="007A3FCF">
        <w:tc>
          <w:tcPr>
            <w:tcW w:w="2548" w:type="dxa"/>
          </w:tcPr>
          <w:p w:rsidR="007A3FCF" w:rsidRDefault="007A3FCF" w:rsidP="004C67B8">
            <w:pPr>
              <w:spacing w:before="20" w:after="20"/>
            </w:pPr>
            <w:r>
              <w:rPr>
                <w:i/>
              </w:rPr>
              <w:t>&lt;rolle&gt;</w:t>
            </w:r>
          </w:p>
        </w:tc>
        <w:tc>
          <w:tcPr>
            <w:tcW w:w="3544" w:type="dxa"/>
          </w:tcPr>
          <w:p w:rsidR="007A3FCF" w:rsidRDefault="007A3FCF" w:rsidP="00997EFD">
            <w:pPr>
              <w:spacing w:before="20" w:after="20"/>
            </w:pPr>
          </w:p>
        </w:tc>
        <w:tc>
          <w:tcPr>
            <w:tcW w:w="2694" w:type="dxa"/>
          </w:tcPr>
          <w:p w:rsidR="007A3FCF" w:rsidRDefault="007A3FCF" w:rsidP="00997EFD">
            <w:pPr>
              <w:spacing w:before="20" w:after="20"/>
            </w:pPr>
          </w:p>
        </w:tc>
      </w:tr>
    </w:tbl>
    <w:p w:rsidR="00990274" w:rsidRDefault="00990274" w:rsidP="004B66E6">
      <w:pPr>
        <w:pStyle w:val="Overskrift2"/>
      </w:pPr>
      <w:bookmarkStart w:id="13" w:name="_Toc437423463"/>
      <w:r>
        <w:t>Fullmakter</w:t>
      </w:r>
      <w:bookmarkEnd w:id="13"/>
    </w:p>
    <w:p w:rsidR="00990274" w:rsidRPr="00990274" w:rsidRDefault="00990274" w:rsidP="00990274">
      <w:pPr>
        <w:pStyle w:val="Brdtekst"/>
        <w:jc w:val="left"/>
        <w:rPr>
          <w:i/>
        </w:rPr>
      </w:pPr>
      <w:r>
        <w:rPr>
          <w:i/>
        </w:rPr>
        <w:t>&lt;Leverandøren skal her beskrive hvilke fullmakter de ulike ansvarlige rollene fra Leverandøren har&gt;</w:t>
      </w:r>
    </w:p>
    <w:p w:rsidR="00977DB3" w:rsidRDefault="00977DB3" w:rsidP="004B66E6">
      <w:pPr>
        <w:pStyle w:val="Overskrift2"/>
      </w:pPr>
      <w:bookmarkStart w:id="14" w:name="_Toc437423464"/>
      <w:r>
        <w:t>Styringsgruppe</w:t>
      </w:r>
      <w:r w:rsidR="002A4440">
        <w:t xml:space="preserve"> for virksomhetsimplementeringen</w:t>
      </w:r>
      <w:bookmarkEnd w:id="14"/>
    </w:p>
    <w:p w:rsidR="00977DB3" w:rsidRDefault="002A4440" w:rsidP="00977DB3">
      <w:pPr>
        <w:spacing w:after="120"/>
      </w:pPr>
      <w:r>
        <w:t xml:space="preserve">Det etableres en egen styringsgruppe for hver enkelt virksomhetsimplementering. </w:t>
      </w:r>
      <w:r w:rsidR="00977DB3">
        <w:t>Deltagere i styringsgruppen er de som til enhver tid representerer partene i for</w:t>
      </w:r>
      <w:r>
        <w:t>hold til avtalemessige forhold for den enkelte virksomhetsimplementering.</w:t>
      </w:r>
    </w:p>
    <w:p w:rsidR="00977DB3" w:rsidRDefault="00977DB3" w:rsidP="00977DB3">
      <w:pPr>
        <w:spacing w:after="120"/>
      </w:pPr>
      <w:r>
        <w:t>Styringsgruppen har et særlig ansvar for å behandle og følge opp at:</w:t>
      </w:r>
    </w:p>
    <w:p w:rsidR="00977DB3" w:rsidRDefault="00CA412F" w:rsidP="00977DB3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>fremdrift og tidsbruk er i</w:t>
      </w:r>
      <w:r w:rsidR="00977DB3">
        <w:t>ht. plan</w:t>
      </w:r>
    </w:p>
    <w:p w:rsidR="00977DB3" w:rsidRDefault="00977DB3" w:rsidP="00977DB3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>prosjektet er bemannet med nøkkelpersonale i henhold til dette Bilaget og utfører tjenestene i henhold til kravene i Bilag 1 og Bilag 2.</w:t>
      </w:r>
    </w:p>
    <w:p w:rsidR="00977DB3" w:rsidRDefault="00977DB3" w:rsidP="00977DB3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 xml:space="preserve">kravene til kvalitet i leveransene etterleves </w:t>
      </w:r>
    </w:p>
    <w:p w:rsidR="00977DB3" w:rsidRDefault="00977DB3" w:rsidP="00977DB3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>implementering av Endringsordre gjennomføres som avtalt</w:t>
      </w:r>
    </w:p>
    <w:p w:rsidR="00977DB3" w:rsidRDefault="00977DB3" w:rsidP="00977DB3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>omtvistede Endringsordre blir behandlet</w:t>
      </w:r>
    </w:p>
    <w:p w:rsidR="00977DB3" w:rsidRDefault="00977DB3" w:rsidP="00977DB3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>nødvendige beslutninger blir tatt ved behov for avklaringer eller ved avdekkede problemer</w:t>
      </w:r>
    </w:p>
    <w:p w:rsidR="00977DB3" w:rsidRDefault="00977DB3" w:rsidP="00977DB3">
      <w:pPr>
        <w:pStyle w:val="Brdtekst"/>
        <w:numPr>
          <w:ilvl w:val="0"/>
          <w:numId w:val="30"/>
        </w:numPr>
        <w:spacing w:before="0" w:line="240" w:lineRule="auto"/>
        <w:jc w:val="left"/>
      </w:pPr>
      <w:r>
        <w:t>det gjennomføres forhandling i forbindelse med eventuelle tvister mellom partene</w:t>
      </w:r>
    </w:p>
    <w:p w:rsidR="00977DB3" w:rsidRDefault="00977DB3" w:rsidP="00977DB3">
      <w:pPr>
        <w:spacing w:after="120"/>
      </w:pPr>
      <w:r>
        <w:lastRenderedPageBreak/>
        <w:t>Styringsgruppen skal således bidra til at Avtalen etterleves av partene.</w:t>
      </w:r>
      <w:r w:rsidRPr="00A87690">
        <w:t xml:space="preserve"> </w:t>
      </w:r>
    </w:p>
    <w:p w:rsidR="00A37C10" w:rsidRPr="00D31937" w:rsidRDefault="00A37C10" w:rsidP="00A37C10">
      <w:pPr>
        <w:spacing w:after="120"/>
        <w:rPr>
          <w:i/>
          <w:iCs/>
        </w:rPr>
      </w:pPr>
      <w:r w:rsidRPr="00D31937">
        <w:rPr>
          <w:i/>
          <w:iCs/>
        </w:rPr>
        <w:t>&lt;</w:t>
      </w:r>
      <w:r w:rsidR="00324DAB">
        <w:rPr>
          <w:i/>
          <w:iCs/>
        </w:rPr>
        <w:t xml:space="preserve">Leverandøren skal fylle ut </w:t>
      </w:r>
      <w:r w:rsidRPr="00D31937">
        <w:rPr>
          <w:i/>
          <w:iCs/>
        </w:rPr>
        <w:t xml:space="preserve"> tabellen</w:t>
      </w:r>
      <w:r w:rsidR="00324DAB">
        <w:rPr>
          <w:i/>
          <w:iCs/>
        </w:rPr>
        <w:t xml:space="preserve"> nedenfor </w:t>
      </w:r>
      <w:r w:rsidRPr="00D31937">
        <w:rPr>
          <w:i/>
          <w:iCs/>
        </w:rPr>
        <w:t xml:space="preserve"> med navn på Leverandørens representant(er) i styringsgruppen.&gt;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410"/>
        <w:gridCol w:w="2409"/>
      </w:tblGrid>
      <w:tr w:rsidR="00A37C10" w:rsidTr="001E0199">
        <w:trPr>
          <w:tblHeader/>
        </w:trPr>
        <w:tc>
          <w:tcPr>
            <w:tcW w:w="9747" w:type="dxa"/>
            <w:gridSpan w:val="4"/>
            <w:shd w:val="clear" w:color="auto" w:fill="C6D9F1" w:themeFill="text2" w:themeFillTint="33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Leverandør</w:t>
            </w:r>
          </w:p>
        </w:tc>
      </w:tr>
      <w:tr w:rsidR="00A37C10" w:rsidTr="001E0199">
        <w:trPr>
          <w:tblHeader/>
        </w:trPr>
        <w:tc>
          <w:tcPr>
            <w:tcW w:w="2660" w:type="dxa"/>
            <w:shd w:val="clear" w:color="auto" w:fill="C6D9F1" w:themeFill="text2" w:themeFillTint="33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Navn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Rolle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Organisasjonsenhet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Kontaktinformasjon</w:t>
            </w:r>
          </w:p>
        </w:tc>
      </w:tr>
      <w:tr w:rsidR="00A37C10" w:rsidTr="001E0199">
        <w:tc>
          <w:tcPr>
            <w:tcW w:w="2660" w:type="dxa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2268" w:type="dxa"/>
          </w:tcPr>
          <w:p w:rsidR="00A37C10" w:rsidRPr="007A32DF" w:rsidRDefault="00A37C10" w:rsidP="001E0199">
            <w:pPr>
              <w:pStyle w:val="Brdtekst"/>
              <w:spacing w:before="0" w:after="0"/>
            </w:pPr>
          </w:p>
        </w:tc>
        <w:tc>
          <w:tcPr>
            <w:tcW w:w="2410" w:type="dxa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</w:p>
        </w:tc>
      </w:tr>
      <w:tr w:rsidR="00A37C10" w:rsidTr="001E0199">
        <w:tc>
          <w:tcPr>
            <w:tcW w:w="2660" w:type="dxa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2268" w:type="dxa"/>
          </w:tcPr>
          <w:p w:rsidR="00A37C10" w:rsidRPr="007A32DF" w:rsidRDefault="00A37C10" w:rsidP="001E0199">
            <w:pPr>
              <w:pStyle w:val="Brdtekst"/>
              <w:spacing w:before="0" w:after="0"/>
            </w:pPr>
          </w:p>
        </w:tc>
        <w:tc>
          <w:tcPr>
            <w:tcW w:w="2410" w:type="dxa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</w:p>
        </w:tc>
      </w:tr>
    </w:tbl>
    <w:p w:rsidR="00A37C10" w:rsidRDefault="00A37C10" w:rsidP="00A37C10"/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410"/>
        <w:gridCol w:w="2409"/>
      </w:tblGrid>
      <w:tr w:rsidR="00A37C10" w:rsidTr="001E0199">
        <w:trPr>
          <w:tblHeader/>
        </w:trPr>
        <w:tc>
          <w:tcPr>
            <w:tcW w:w="9747" w:type="dxa"/>
            <w:gridSpan w:val="4"/>
            <w:shd w:val="clear" w:color="auto" w:fill="C6D9F1" w:themeFill="text2" w:themeFillTint="33"/>
          </w:tcPr>
          <w:p w:rsidR="00A37C10" w:rsidRPr="007A32DF" w:rsidRDefault="00A37C10" w:rsidP="007731C5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Kunde</w:t>
            </w:r>
          </w:p>
        </w:tc>
      </w:tr>
      <w:tr w:rsidR="00A37C10" w:rsidTr="001E0199">
        <w:trPr>
          <w:tblHeader/>
        </w:trPr>
        <w:tc>
          <w:tcPr>
            <w:tcW w:w="2660" w:type="dxa"/>
            <w:shd w:val="clear" w:color="auto" w:fill="C6D9F1" w:themeFill="text2" w:themeFillTint="33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Navn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Rolle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  <w:r w:rsidRPr="007A32DF">
              <w:rPr>
                <w:b/>
                <w:bCs/>
                <w:sz w:val="22"/>
                <w:szCs w:val="22"/>
              </w:rPr>
              <w:t>Organisasjonsenhet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Kontaktinformasjon</w:t>
            </w:r>
          </w:p>
        </w:tc>
      </w:tr>
      <w:tr w:rsidR="00A37C10" w:rsidTr="001E0199">
        <w:tc>
          <w:tcPr>
            <w:tcW w:w="2660" w:type="dxa"/>
          </w:tcPr>
          <w:p w:rsidR="00A37C10" w:rsidRPr="0088469D" w:rsidRDefault="00A37C10" w:rsidP="001E0199">
            <w:pPr>
              <w:pStyle w:val="Brdtekst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A37C10" w:rsidRPr="007A32DF" w:rsidRDefault="00A37C10" w:rsidP="001E0199">
            <w:pPr>
              <w:pStyle w:val="Brdtekst"/>
              <w:spacing w:before="0" w:after="0"/>
            </w:pPr>
          </w:p>
        </w:tc>
        <w:tc>
          <w:tcPr>
            <w:tcW w:w="2410" w:type="dxa"/>
          </w:tcPr>
          <w:p w:rsidR="00A37C10" w:rsidRPr="006C4E2E" w:rsidRDefault="00A37C10" w:rsidP="001E0199">
            <w:pPr>
              <w:pStyle w:val="Brdtekst"/>
              <w:spacing w:before="0" w:after="0"/>
              <w:jc w:val="left"/>
              <w:rPr>
                <w:bCs/>
              </w:rPr>
            </w:pPr>
          </w:p>
        </w:tc>
        <w:tc>
          <w:tcPr>
            <w:tcW w:w="2409" w:type="dxa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</w:p>
        </w:tc>
      </w:tr>
      <w:tr w:rsidR="00A37C10" w:rsidTr="001E0199">
        <w:tc>
          <w:tcPr>
            <w:tcW w:w="2660" w:type="dxa"/>
          </w:tcPr>
          <w:p w:rsidR="00A37C10" w:rsidRPr="006C4E2E" w:rsidRDefault="00A37C10" w:rsidP="001E0199">
            <w:pPr>
              <w:pStyle w:val="Brdtekst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A37C10" w:rsidRPr="007A32DF" w:rsidRDefault="00A37C10" w:rsidP="001E0199">
            <w:pPr>
              <w:pStyle w:val="Brdtekst"/>
              <w:spacing w:before="0" w:after="0"/>
            </w:pPr>
          </w:p>
        </w:tc>
        <w:tc>
          <w:tcPr>
            <w:tcW w:w="2410" w:type="dxa"/>
          </w:tcPr>
          <w:p w:rsidR="00A37C10" w:rsidRPr="007A32DF" w:rsidRDefault="00A37C10" w:rsidP="001E0199">
            <w:pPr>
              <w:pStyle w:val="Brdtekst"/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2409" w:type="dxa"/>
          </w:tcPr>
          <w:p w:rsidR="00A37C10" w:rsidRPr="007A32DF" w:rsidRDefault="00A37C10" w:rsidP="001E0199">
            <w:pPr>
              <w:pStyle w:val="Brdtekst"/>
              <w:spacing w:before="0" w:after="0"/>
              <w:rPr>
                <w:b/>
                <w:bCs/>
              </w:rPr>
            </w:pPr>
          </w:p>
        </w:tc>
      </w:tr>
    </w:tbl>
    <w:p w:rsidR="00A37C10" w:rsidRDefault="00A37C10" w:rsidP="00977DB3">
      <w:pPr>
        <w:spacing w:after="120"/>
      </w:pPr>
    </w:p>
    <w:p w:rsidR="00990274" w:rsidRDefault="00990274" w:rsidP="004B66E6">
      <w:pPr>
        <w:pStyle w:val="Overskrift3"/>
      </w:pPr>
      <w:bookmarkStart w:id="15" w:name="_Ref231270168"/>
      <w:bookmarkStart w:id="16" w:name="_Ref231270246"/>
      <w:bookmarkStart w:id="17" w:name="_Toc259101484"/>
      <w:bookmarkStart w:id="18" w:name="_Toc437423465"/>
      <w:r>
        <w:t>Møter</w:t>
      </w:r>
      <w:bookmarkEnd w:id="15"/>
      <w:bookmarkEnd w:id="16"/>
      <w:bookmarkEnd w:id="17"/>
      <w:r>
        <w:t xml:space="preserve"> </w:t>
      </w:r>
      <w:bookmarkStart w:id="19" w:name="_Toc259101485"/>
      <w:bookmarkStart w:id="20" w:name="_Ref223243704"/>
      <w:r>
        <w:t>i styringsgruppen</w:t>
      </w:r>
      <w:bookmarkEnd w:id="19"/>
      <w:bookmarkEnd w:id="18"/>
    </w:p>
    <w:p w:rsidR="00990274" w:rsidRDefault="00990274" w:rsidP="00990274">
      <w:pPr>
        <w:spacing w:after="120"/>
      </w:pPr>
      <w:r>
        <w:t>Det skal avholdes månedlige møter i styringsgruppen for oppfølging av fremdrift og etterlevelse av Avtalens leveranser. Dersom Kunden ikke innkaller til slikt møte, kan Leverandøren likevel kreve at det skal avholdes.</w:t>
      </w:r>
    </w:p>
    <w:p w:rsidR="00A37C10" w:rsidRDefault="00A37C10" w:rsidP="00A37C10">
      <w:pPr>
        <w:spacing w:after="120"/>
      </w:pPr>
      <w:r>
        <w:t>Leverandøren</w:t>
      </w:r>
      <w:r w:rsidR="00990274" w:rsidRPr="00F44D6F">
        <w:t xml:space="preserve"> er ansvarlig for å innkalle til møtet</w:t>
      </w:r>
      <w:r w:rsidR="00990274">
        <w:t xml:space="preserve">. </w:t>
      </w:r>
      <w:r>
        <w:t>Leverandøren</w:t>
      </w:r>
      <w:r w:rsidR="00990274">
        <w:t xml:space="preserve"> er ansvarlig for å sette opp møteplan. Leverandøren er ansvarlig for å skrive referat fra møter i styringsgruppen.</w:t>
      </w:r>
      <w:r>
        <w:t xml:space="preserve"> </w:t>
      </w:r>
    </w:p>
    <w:p w:rsidR="00A37C10" w:rsidRDefault="00A37C10" w:rsidP="00A37C10">
      <w:pPr>
        <w:spacing w:after="120"/>
      </w:pPr>
      <w:r>
        <w:t xml:space="preserve">Forut for møtet skal Leverandøren levere Kunden en statusrapport senest 3 arbeidsdager forut for møtet. </w:t>
      </w:r>
    </w:p>
    <w:p w:rsidR="00A37C10" w:rsidRPr="00A37C10" w:rsidRDefault="00A37C10" w:rsidP="00A37C10">
      <w:pPr>
        <w:outlineLvl w:val="0"/>
      </w:pPr>
      <w:r w:rsidRPr="00A37C10">
        <w:t>Statusrapporten skal som et minimum inneholde:</w:t>
      </w:r>
    </w:p>
    <w:p w:rsidR="00A37C10" w:rsidRPr="003D6A0A" w:rsidRDefault="00A37C10" w:rsidP="00A37C10">
      <w:pPr>
        <w:numPr>
          <w:ilvl w:val="0"/>
          <w:numId w:val="32"/>
        </w:numPr>
        <w:ind w:left="714" w:hanging="357"/>
        <w:outlineLvl w:val="0"/>
      </w:pPr>
      <w:r w:rsidRPr="003D6A0A">
        <w:t>Leverandørens ressursbruk (Estimater opp mot forbrukt tid pr aktivitet pr ressurs)</w:t>
      </w:r>
    </w:p>
    <w:p w:rsidR="00A37C10" w:rsidRPr="003D6A0A" w:rsidRDefault="00A37C10" w:rsidP="00A37C10">
      <w:pPr>
        <w:numPr>
          <w:ilvl w:val="0"/>
          <w:numId w:val="32"/>
        </w:numPr>
        <w:ind w:left="714" w:hanging="357"/>
        <w:outlineLvl w:val="0"/>
      </w:pPr>
      <w:r w:rsidRPr="003D6A0A">
        <w:t>Fremdrift og eventuelle konsekvenser ved forsinkelser</w:t>
      </w:r>
    </w:p>
    <w:p w:rsidR="00A37C10" w:rsidRPr="003D6A0A" w:rsidRDefault="00A37C10" w:rsidP="00A37C10">
      <w:pPr>
        <w:numPr>
          <w:ilvl w:val="0"/>
          <w:numId w:val="32"/>
        </w:numPr>
        <w:ind w:left="714" w:hanging="357"/>
        <w:outlineLvl w:val="0"/>
      </w:pPr>
      <w:r w:rsidRPr="003D6A0A">
        <w:t xml:space="preserve">Kvalitet </w:t>
      </w:r>
    </w:p>
    <w:p w:rsidR="00A37C10" w:rsidRPr="003D6A0A" w:rsidRDefault="00A37C10" w:rsidP="00A37C10">
      <w:pPr>
        <w:numPr>
          <w:ilvl w:val="0"/>
          <w:numId w:val="32"/>
        </w:numPr>
        <w:ind w:left="714" w:hanging="357"/>
        <w:outlineLvl w:val="0"/>
      </w:pPr>
      <w:r w:rsidRPr="003D6A0A">
        <w:t>Endring/tillegg i forhold til oppsatt planverk</w:t>
      </w:r>
    </w:p>
    <w:p w:rsidR="00A37C10" w:rsidRDefault="00A37C10" w:rsidP="00A37C10">
      <w:pPr>
        <w:numPr>
          <w:ilvl w:val="0"/>
          <w:numId w:val="32"/>
        </w:numPr>
        <w:ind w:left="714" w:hanging="357"/>
        <w:outlineLvl w:val="0"/>
      </w:pPr>
      <w:r>
        <w:t>Avvik med forslag til korrigerende tiltak</w:t>
      </w:r>
    </w:p>
    <w:p w:rsidR="00A37C10" w:rsidRDefault="00A37C10" w:rsidP="00A37C10">
      <w:pPr>
        <w:spacing w:after="120"/>
        <w:ind w:left="-711" w:firstLine="711"/>
      </w:pPr>
    </w:p>
    <w:p w:rsidR="00A37C10" w:rsidRDefault="00A37C10" w:rsidP="00A37C10">
      <w:pPr>
        <w:spacing w:after="120"/>
        <w:ind w:left="-711" w:firstLine="711"/>
      </w:pPr>
      <w:r>
        <w:t xml:space="preserve">Øvrig dokumentasjon skal sendes partene minimum 5 arbeidsdager forut for møtet. </w:t>
      </w:r>
    </w:p>
    <w:p w:rsidR="00A37C10" w:rsidRDefault="00A37C10" w:rsidP="00A37C10">
      <w:pPr>
        <w:spacing w:after="120"/>
        <w:ind w:left="-711" w:firstLine="711"/>
      </w:pPr>
      <w:r>
        <w:t xml:space="preserve">Leverandøren skal skrive referater fra statusmøtene. </w:t>
      </w:r>
    </w:p>
    <w:p w:rsidR="00990274" w:rsidRDefault="00990274" w:rsidP="00990274">
      <w:r>
        <w:t>Prosjektledere fra Kunde og Leverandør deltar ved behov.</w:t>
      </w:r>
    </w:p>
    <w:p w:rsidR="00990274" w:rsidRDefault="00990274" w:rsidP="004B66E6">
      <w:pPr>
        <w:pStyle w:val="Overskrift2"/>
      </w:pPr>
      <w:bookmarkStart w:id="21" w:name="_Toc259101486"/>
      <w:bookmarkStart w:id="22" w:name="_Toc437423466"/>
      <w:r>
        <w:t>Møter for oppfølging av fremdrift i prosjektet</w:t>
      </w:r>
      <w:bookmarkEnd w:id="20"/>
      <w:bookmarkEnd w:id="21"/>
      <w:bookmarkEnd w:id="22"/>
    </w:p>
    <w:p w:rsidR="00990274" w:rsidRPr="003D6A0A" w:rsidRDefault="00990274" w:rsidP="00264123">
      <w:r>
        <w:t>Det skal avholdes ukentlige statusmøter mellom Kundens prosjektleder og Leverandørens prosjektleder. Leverandørens prosjektleder skal utarbeide u</w:t>
      </w:r>
      <w:r w:rsidRPr="003D6A0A">
        <w:t xml:space="preserve">kentlig statusrapport </w:t>
      </w:r>
      <w:r>
        <w:t xml:space="preserve">som </w:t>
      </w:r>
      <w:r w:rsidRPr="003D6A0A">
        <w:t>skal redegjøre for hvilke milepæler som er nådd</w:t>
      </w:r>
      <w:r>
        <w:t>,</w:t>
      </w:r>
      <w:r w:rsidRPr="003D6A0A">
        <w:t xml:space="preserve"> om det er avvik og hvilke tiltak som eventuelt må vurderes. </w:t>
      </w:r>
    </w:p>
    <w:p w:rsidR="00990274" w:rsidRPr="003D6A0A" w:rsidRDefault="00990274" w:rsidP="00264123"/>
    <w:p w:rsidR="00A37C10" w:rsidRPr="00A37C10" w:rsidRDefault="00990274" w:rsidP="000F2402">
      <w:r>
        <w:lastRenderedPageBreak/>
        <w:t>Statusmøtet skal være basert på Leverandørens statusrapport. Statusrapport skal være levert til Kundens prosjektleder senest kl. 12:00 dagen før møtet.</w:t>
      </w:r>
      <w:r w:rsidR="000F2402">
        <w:t xml:space="preserve"> </w:t>
      </w:r>
      <w:r w:rsidR="00264123" w:rsidRPr="003D6A0A">
        <w:t>Punkter det skal rapporteres på er</w:t>
      </w:r>
      <w:r w:rsidR="00264123">
        <w:t xml:space="preserve"> minimum</w:t>
      </w:r>
      <w:r w:rsidR="00264123" w:rsidRPr="003D6A0A">
        <w:t>:</w:t>
      </w:r>
    </w:p>
    <w:p w:rsidR="00A37C10" w:rsidRPr="003D6A0A" w:rsidRDefault="00A37C10" w:rsidP="00A37C10">
      <w:pPr>
        <w:numPr>
          <w:ilvl w:val="0"/>
          <w:numId w:val="32"/>
        </w:numPr>
        <w:ind w:left="714" w:hanging="357"/>
        <w:outlineLvl w:val="0"/>
      </w:pPr>
      <w:r w:rsidRPr="003D6A0A">
        <w:t>Leverandørens ressursbruk (Estimater opp mot forbrukt tid p</w:t>
      </w:r>
      <w:r w:rsidR="00324DAB">
        <w:t>e</w:t>
      </w:r>
      <w:r w:rsidRPr="003D6A0A">
        <w:t>r aktivitet p</w:t>
      </w:r>
      <w:r w:rsidR="00324DAB">
        <w:t>e</w:t>
      </w:r>
      <w:r w:rsidRPr="003D6A0A">
        <w:t>r ressurs)</w:t>
      </w:r>
    </w:p>
    <w:p w:rsidR="00A37C10" w:rsidRPr="003D6A0A" w:rsidRDefault="00A37C10" w:rsidP="00A37C10">
      <w:pPr>
        <w:numPr>
          <w:ilvl w:val="0"/>
          <w:numId w:val="32"/>
        </w:numPr>
        <w:ind w:left="714" w:hanging="357"/>
        <w:outlineLvl w:val="0"/>
      </w:pPr>
      <w:r w:rsidRPr="003D6A0A">
        <w:t>Fremdrift og eventuelle konsekvenser ved forsinkelser</w:t>
      </w:r>
    </w:p>
    <w:p w:rsidR="00A37C10" w:rsidRPr="003D6A0A" w:rsidRDefault="00A37C10" w:rsidP="00A37C10">
      <w:pPr>
        <w:numPr>
          <w:ilvl w:val="0"/>
          <w:numId w:val="32"/>
        </w:numPr>
        <w:ind w:left="714" w:hanging="357"/>
        <w:outlineLvl w:val="0"/>
      </w:pPr>
      <w:r w:rsidRPr="003D6A0A">
        <w:t xml:space="preserve">Kvalitet </w:t>
      </w:r>
    </w:p>
    <w:p w:rsidR="00A37C10" w:rsidRPr="003D6A0A" w:rsidRDefault="00A37C10" w:rsidP="00A37C10">
      <w:pPr>
        <w:numPr>
          <w:ilvl w:val="0"/>
          <w:numId w:val="32"/>
        </w:numPr>
        <w:ind w:left="714" w:hanging="357"/>
        <w:outlineLvl w:val="0"/>
      </w:pPr>
      <w:r w:rsidRPr="003D6A0A">
        <w:t>Endring/tillegg i forhold til oppsatt planverk</w:t>
      </w:r>
    </w:p>
    <w:p w:rsidR="00A37C10" w:rsidRDefault="00A37C10" w:rsidP="00A37C10">
      <w:pPr>
        <w:numPr>
          <w:ilvl w:val="0"/>
          <w:numId w:val="32"/>
        </w:numPr>
        <w:ind w:left="714" w:hanging="357"/>
        <w:outlineLvl w:val="0"/>
      </w:pPr>
      <w:r>
        <w:t>Avvik med forslag til korrigerende tiltak</w:t>
      </w:r>
    </w:p>
    <w:p w:rsidR="00A37C10" w:rsidRDefault="00A37C10" w:rsidP="00A37C10">
      <w:pPr>
        <w:spacing w:after="120"/>
        <w:ind w:left="-711" w:firstLine="711"/>
      </w:pPr>
    </w:p>
    <w:p w:rsidR="00A37C10" w:rsidRDefault="00264123" w:rsidP="00264123">
      <w:pPr>
        <w:spacing w:after="120"/>
      </w:pPr>
      <w:r w:rsidRPr="00F44D6F">
        <w:t>Leverandøren er ansvarlig for å innkalle til møtet.</w:t>
      </w:r>
      <w:r>
        <w:t xml:space="preserve">  </w:t>
      </w:r>
      <w:r w:rsidR="00A37C10">
        <w:t xml:space="preserve">Leverandøren skal skrive referater fra statusmøtene. </w:t>
      </w:r>
    </w:p>
    <w:p w:rsidR="00990274" w:rsidRDefault="00990274" w:rsidP="004B66E6">
      <w:pPr>
        <w:pStyle w:val="Overskrift2"/>
      </w:pPr>
      <w:bookmarkStart w:id="23" w:name="_Toc437423467"/>
      <w:r>
        <w:t>Øvrige møter</w:t>
      </w:r>
      <w:bookmarkEnd w:id="23"/>
    </w:p>
    <w:p w:rsidR="00990274" w:rsidRDefault="00990274" w:rsidP="00990274">
      <w:pPr>
        <w:rPr>
          <w:rFonts w:cs="Arial"/>
        </w:rPr>
      </w:pPr>
      <w:r w:rsidRPr="00D31937">
        <w:rPr>
          <w:i/>
          <w:iCs/>
        </w:rPr>
        <w:t>&lt;</w:t>
      </w:r>
      <w:r w:rsidR="00324DAB">
        <w:rPr>
          <w:i/>
          <w:iCs/>
        </w:rPr>
        <w:t xml:space="preserve">Leverandøren </w:t>
      </w:r>
      <w:r w:rsidRPr="00D31937">
        <w:rPr>
          <w:i/>
          <w:iCs/>
        </w:rPr>
        <w:t xml:space="preserve"> skal</w:t>
      </w:r>
      <w:r>
        <w:rPr>
          <w:i/>
          <w:iCs/>
        </w:rPr>
        <w:t xml:space="preserve">  fylle ut forslag til andre møter som bør inngå i prosjektet&gt;</w:t>
      </w:r>
    </w:p>
    <w:p w:rsidR="00990274" w:rsidRDefault="00990274" w:rsidP="00DF51F5"/>
    <w:p w:rsidR="00E52B93" w:rsidRPr="00DF51F5" w:rsidRDefault="00E52B93" w:rsidP="00815B6A">
      <w:pPr>
        <w:pStyle w:val="Overskrift1"/>
      </w:pPr>
      <w:bookmarkStart w:id="24" w:name="_Toc437423468"/>
      <w:r>
        <w:lastRenderedPageBreak/>
        <w:t>Avtalens p</w:t>
      </w:r>
      <w:r w:rsidR="00B5411A">
        <w:t>un</w:t>
      </w:r>
      <w:r>
        <w:t>kt 2.1.3 Prosjektdokumentasjon</w:t>
      </w:r>
      <w:bookmarkEnd w:id="24"/>
    </w:p>
    <w:p w:rsidR="00E52B93" w:rsidRDefault="00E52B93" w:rsidP="00DF51F5">
      <w:r>
        <w:t>Leverandøren er ansvarlig for å utarbeide og ajourholde følgende prosjektdokumentasjon:</w:t>
      </w:r>
    </w:p>
    <w:p w:rsidR="00E52B93" w:rsidRDefault="00E52B93" w:rsidP="00DF51F5"/>
    <w:p w:rsidR="00E52B93" w:rsidRPr="00E52B93" w:rsidRDefault="00E52B93" w:rsidP="00DF51F5">
      <w:pPr>
        <w:rPr>
          <w:i/>
        </w:rPr>
      </w:pPr>
      <w:r>
        <w:rPr>
          <w:i/>
        </w:rPr>
        <w:t>&lt;Leverandøren skal fylle ut tabellen med ytterlig</w:t>
      </w:r>
      <w:r w:rsidR="004B13E6">
        <w:rPr>
          <w:i/>
        </w:rPr>
        <w:t>ere dokumentasjon</w:t>
      </w:r>
      <w:r>
        <w:rPr>
          <w:i/>
        </w:rPr>
        <w:t>&gt;</w:t>
      </w:r>
    </w:p>
    <w:p w:rsidR="00E52B93" w:rsidRDefault="00E52B93" w:rsidP="00DF51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6"/>
        <w:gridCol w:w="1839"/>
      </w:tblGrid>
      <w:tr w:rsidR="004B13E6" w:rsidRPr="00E52B93" w:rsidTr="004B13E6">
        <w:tc>
          <w:tcPr>
            <w:tcW w:w="4506" w:type="dxa"/>
            <w:shd w:val="clear" w:color="auto" w:fill="C6D9F1" w:themeFill="text2" w:themeFillTint="33"/>
          </w:tcPr>
          <w:p w:rsidR="004B13E6" w:rsidRPr="00E52B93" w:rsidRDefault="004B13E6" w:rsidP="00DF51F5">
            <w:pPr>
              <w:rPr>
                <w:b/>
              </w:rPr>
            </w:pPr>
            <w:r w:rsidRPr="00E52B93">
              <w:rPr>
                <w:b/>
              </w:rPr>
              <w:t xml:space="preserve">Type dokumentasjon </w:t>
            </w:r>
          </w:p>
        </w:tc>
        <w:tc>
          <w:tcPr>
            <w:tcW w:w="1839" w:type="dxa"/>
            <w:shd w:val="clear" w:color="auto" w:fill="C6D9F1" w:themeFill="text2" w:themeFillTint="33"/>
          </w:tcPr>
          <w:p w:rsidR="004B13E6" w:rsidRPr="00E52B93" w:rsidRDefault="004B13E6" w:rsidP="00DF51F5">
            <w:pPr>
              <w:rPr>
                <w:b/>
              </w:rPr>
            </w:pPr>
            <w:r>
              <w:rPr>
                <w:b/>
              </w:rPr>
              <w:t xml:space="preserve">Rutine beskrevet i kap. </w:t>
            </w:r>
          </w:p>
        </w:tc>
      </w:tr>
      <w:tr w:rsidR="004B13E6" w:rsidTr="004B13E6">
        <w:tc>
          <w:tcPr>
            <w:tcW w:w="4506" w:type="dxa"/>
          </w:tcPr>
          <w:p w:rsidR="004B13E6" w:rsidRDefault="004B13E6" w:rsidP="00026077">
            <w:r>
              <w:t>Prosjektplan inkl. hovedmilepælsplan</w:t>
            </w:r>
          </w:p>
        </w:tc>
        <w:tc>
          <w:tcPr>
            <w:tcW w:w="1839" w:type="dxa"/>
          </w:tcPr>
          <w:p w:rsidR="004B13E6" w:rsidRDefault="004B13E6" w:rsidP="004B66E6">
            <w:pPr>
              <w:jc w:val="right"/>
            </w:pPr>
          </w:p>
        </w:tc>
      </w:tr>
      <w:tr w:rsidR="004B13E6" w:rsidTr="004B13E6">
        <w:tc>
          <w:tcPr>
            <w:tcW w:w="4506" w:type="dxa"/>
          </w:tcPr>
          <w:p w:rsidR="004B13E6" w:rsidRDefault="004B13E6" w:rsidP="00026077">
            <w:r>
              <w:t>Detaljerte aktivitets- og fremdriftsplaner</w:t>
            </w:r>
          </w:p>
        </w:tc>
        <w:tc>
          <w:tcPr>
            <w:tcW w:w="1839" w:type="dxa"/>
          </w:tcPr>
          <w:p w:rsidR="004B13E6" w:rsidRDefault="004B13E6" w:rsidP="004B66E6">
            <w:pPr>
              <w:jc w:val="right"/>
            </w:pPr>
          </w:p>
        </w:tc>
      </w:tr>
      <w:tr w:rsidR="004B13E6" w:rsidTr="004B13E6">
        <w:tc>
          <w:tcPr>
            <w:tcW w:w="4506" w:type="dxa"/>
          </w:tcPr>
          <w:p w:rsidR="004B13E6" w:rsidRDefault="004B13E6" w:rsidP="00026077">
            <w:r>
              <w:t>Statusrapport til styringsgruppen</w:t>
            </w:r>
          </w:p>
        </w:tc>
        <w:tc>
          <w:tcPr>
            <w:tcW w:w="1839" w:type="dxa"/>
          </w:tcPr>
          <w:p w:rsidR="004B13E6" w:rsidRDefault="004B66E6" w:rsidP="004B66E6">
            <w:pPr>
              <w:jc w:val="right"/>
            </w:pPr>
            <w:r>
              <w:t>2</w:t>
            </w:r>
            <w:r w:rsidR="004B13E6">
              <w:t>.</w:t>
            </w:r>
            <w:r>
              <w:t>3.1</w:t>
            </w:r>
          </w:p>
        </w:tc>
      </w:tr>
      <w:tr w:rsidR="004B13E6" w:rsidTr="004B13E6">
        <w:tc>
          <w:tcPr>
            <w:tcW w:w="4506" w:type="dxa"/>
          </w:tcPr>
          <w:p w:rsidR="004B13E6" w:rsidRDefault="004B13E6" w:rsidP="00A42692">
            <w:r>
              <w:t xml:space="preserve">Ukentlig statusrapport </w:t>
            </w:r>
          </w:p>
        </w:tc>
        <w:tc>
          <w:tcPr>
            <w:tcW w:w="1839" w:type="dxa"/>
          </w:tcPr>
          <w:p w:rsidR="004B13E6" w:rsidRDefault="004B66E6" w:rsidP="004B66E6">
            <w:pPr>
              <w:jc w:val="right"/>
            </w:pPr>
            <w:r>
              <w:t>2.</w:t>
            </w:r>
            <w:r w:rsidR="004B13E6">
              <w:t>4</w:t>
            </w:r>
          </w:p>
        </w:tc>
      </w:tr>
      <w:tr w:rsidR="004B13E6" w:rsidTr="004B13E6">
        <w:tc>
          <w:tcPr>
            <w:tcW w:w="4506" w:type="dxa"/>
          </w:tcPr>
          <w:p w:rsidR="004B13E6" w:rsidRPr="00E52B93" w:rsidRDefault="004B13E6" w:rsidP="00DF51F5">
            <w:pPr>
              <w:rPr>
                <w:i/>
              </w:rPr>
            </w:pPr>
            <w:r>
              <w:rPr>
                <w:i/>
              </w:rPr>
              <w:t>&lt;…&gt;</w:t>
            </w:r>
          </w:p>
        </w:tc>
        <w:tc>
          <w:tcPr>
            <w:tcW w:w="1839" w:type="dxa"/>
          </w:tcPr>
          <w:p w:rsidR="004B13E6" w:rsidRDefault="004B13E6" w:rsidP="004B66E6">
            <w:pPr>
              <w:jc w:val="right"/>
              <w:rPr>
                <w:i/>
              </w:rPr>
            </w:pPr>
          </w:p>
        </w:tc>
      </w:tr>
      <w:tr w:rsidR="004B13E6" w:rsidTr="004B13E6">
        <w:tc>
          <w:tcPr>
            <w:tcW w:w="4506" w:type="dxa"/>
          </w:tcPr>
          <w:p w:rsidR="004B13E6" w:rsidRDefault="004B13E6" w:rsidP="00DF51F5">
            <w:pPr>
              <w:rPr>
                <w:i/>
              </w:rPr>
            </w:pPr>
            <w:r>
              <w:rPr>
                <w:i/>
              </w:rPr>
              <w:t>&lt;…&gt;</w:t>
            </w:r>
          </w:p>
        </w:tc>
        <w:tc>
          <w:tcPr>
            <w:tcW w:w="1839" w:type="dxa"/>
          </w:tcPr>
          <w:p w:rsidR="004B13E6" w:rsidRDefault="004B13E6" w:rsidP="004B66E6">
            <w:pPr>
              <w:jc w:val="right"/>
              <w:rPr>
                <w:i/>
              </w:rPr>
            </w:pPr>
          </w:p>
        </w:tc>
      </w:tr>
    </w:tbl>
    <w:p w:rsidR="00E52B93" w:rsidRDefault="00E52B93" w:rsidP="00DF51F5"/>
    <w:p w:rsidR="004B13E6" w:rsidRDefault="00B5411A" w:rsidP="00815B6A">
      <w:pPr>
        <w:pStyle w:val="Overskrift1"/>
      </w:pPr>
      <w:bookmarkStart w:id="25" w:name="_Toc437423469"/>
      <w:bookmarkStart w:id="26" w:name="_Toc259101490"/>
      <w:r>
        <w:lastRenderedPageBreak/>
        <w:t>Avtalens punkt</w:t>
      </w:r>
      <w:r w:rsidR="004B13E6">
        <w:t xml:space="preserve"> 2.3.7 Opplæring</w:t>
      </w:r>
      <w:bookmarkEnd w:id="25"/>
    </w:p>
    <w:p w:rsidR="00CA412F" w:rsidRDefault="00CA412F" w:rsidP="004B13E6">
      <w:pPr>
        <w:pStyle w:val="Brdtekst"/>
        <w:rPr>
          <w:i/>
          <w:iCs/>
        </w:rPr>
      </w:pPr>
      <w:r>
        <w:t>&lt;</w:t>
      </w:r>
      <w:r>
        <w:rPr>
          <w:i/>
          <w:iCs/>
        </w:rPr>
        <w:t>Dette punktet benyttes som mal for utarbeidelse av vedlegg for hver enkelt virksomhetsimplementering.&gt;</w:t>
      </w:r>
    </w:p>
    <w:p w:rsidR="004B13E6" w:rsidRDefault="004B13E6" w:rsidP="004B13E6">
      <w:pPr>
        <w:pStyle w:val="Brdtekst"/>
      </w:pPr>
      <w:r>
        <w:t xml:space="preserve">Leverandøren skal være ansvarlig for opplæring av Kundens personell slik dette er beskrevet i </w:t>
      </w:r>
      <w:r w:rsidR="002D3B83">
        <w:t xml:space="preserve">SSA-T </w:t>
      </w:r>
      <w:r w:rsidRPr="002D3B83">
        <w:t>bilag 1</w:t>
      </w:r>
      <w:r w:rsidR="00CA412F">
        <w:t xml:space="preserve"> med virksomhetsspesifikt vedlegg</w:t>
      </w:r>
      <w:r>
        <w:t>. Opplæringen vil bli gjennomført av følgende ressurser hos Leverandøren:</w:t>
      </w:r>
    </w:p>
    <w:p w:rsidR="001F1723" w:rsidRDefault="001F1723" w:rsidP="004B13E6">
      <w:pPr>
        <w:pStyle w:val="Brdtekst"/>
        <w:rPr>
          <w:i/>
        </w:rPr>
      </w:pPr>
    </w:p>
    <w:p w:rsidR="001F1723" w:rsidRPr="001F1723" w:rsidRDefault="004B13E6" w:rsidP="004B13E6">
      <w:pPr>
        <w:pStyle w:val="Brdtekst"/>
        <w:rPr>
          <w:i/>
        </w:rPr>
      </w:pPr>
      <w:r>
        <w:rPr>
          <w:i/>
        </w:rPr>
        <w:t>&lt;Leverandøren skal fylle inn følgende tabell&gt;:</w:t>
      </w:r>
    </w:p>
    <w:tbl>
      <w:tblPr>
        <w:tblW w:w="8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126"/>
        <w:gridCol w:w="2268"/>
        <w:gridCol w:w="1985"/>
      </w:tblGrid>
      <w:tr w:rsidR="001F1723" w:rsidTr="001F1723">
        <w:tc>
          <w:tcPr>
            <w:tcW w:w="1981" w:type="dxa"/>
            <w:shd w:val="clear" w:color="auto" w:fill="C6D9F1" w:themeFill="text2" w:themeFillTint="33"/>
            <w:vAlign w:val="center"/>
          </w:tcPr>
          <w:p w:rsidR="001F1723" w:rsidRDefault="001F1723" w:rsidP="005526DE">
            <w:pPr>
              <w:pStyle w:val="Normaltabell"/>
              <w:keepNext/>
              <w:rPr>
                <w:b/>
                <w:bCs/>
              </w:rPr>
            </w:pPr>
            <w:r>
              <w:rPr>
                <w:b/>
                <w:bCs/>
              </w:rPr>
              <w:t>Rolle/funksjon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1F1723" w:rsidRDefault="001F1723" w:rsidP="005526DE">
            <w:pPr>
              <w:pStyle w:val="Normaltabell"/>
              <w:keepNext/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F1723" w:rsidRDefault="001F1723" w:rsidP="005526DE">
            <w:pPr>
              <w:pStyle w:val="Normaltabell"/>
              <w:keepNext/>
              <w:rPr>
                <w:b/>
                <w:bCs/>
              </w:rPr>
            </w:pPr>
          </w:p>
          <w:p w:rsidR="001F1723" w:rsidRDefault="001F1723" w:rsidP="005526DE">
            <w:pPr>
              <w:pStyle w:val="Normaltabell"/>
              <w:keepNext/>
              <w:rPr>
                <w:b/>
                <w:bCs/>
              </w:rPr>
            </w:pPr>
            <w:r>
              <w:rPr>
                <w:b/>
                <w:bCs/>
              </w:rPr>
              <w:t>Kompetanse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1F1723" w:rsidRDefault="001F1723" w:rsidP="005526DE">
            <w:pPr>
              <w:pStyle w:val="Normaltabell"/>
              <w:keepNext/>
              <w:rPr>
                <w:b/>
                <w:bCs/>
              </w:rPr>
            </w:pPr>
            <w:r>
              <w:rPr>
                <w:b/>
                <w:bCs/>
              </w:rPr>
              <w:t>Konsulent</w:t>
            </w:r>
            <w:r>
              <w:rPr>
                <w:b/>
                <w:bCs/>
              </w:rPr>
              <w:softHyphen/>
              <w:t>kategori, jfr bilag 7</w:t>
            </w:r>
          </w:p>
        </w:tc>
      </w:tr>
      <w:tr w:rsidR="001F1723" w:rsidTr="001F1723">
        <w:tc>
          <w:tcPr>
            <w:tcW w:w="1981" w:type="dxa"/>
          </w:tcPr>
          <w:p w:rsidR="001F1723" w:rsidRDefault="001F1723" w:rsidP="005526DE">
            <w:pPr>
              <w:pStyle w:val="Normaltabell"/>
            </w:pPr>
            <w:r w:rsidRPr="0088469D">
              <w:rPr>
                <w:i/>
              </w:rPr>
              <w:t>&lt;Type rolle&gt;</w:t>
            </w:r>
          </w:p>
        </w:tc>
        <w:tc>
          <w:tcPr>
            <w:tcW w:w="2126" w:type="dxa"/>
          </w:tcPr>
          <w:p w:rsidR="001F1723" w:rsidRDefault="001F1723" w:rsidP="005526DE">
            <w:pPr>
              <w:pStyle w:val="Normaltabell"/>
            </w:pPr>
          </w:p>
        </w:tc>
        <w:tc>
          <w:tcPr>
            <w:tcW w:w="2268" w:type="dxa"/>
          </w:tcPr>
          <w:p w:rsidR="001F1723" w:rsidRDefault="001F1723" w:rsidP="005526DE">
            <w:pPr>
              <w:pStyle w:val="Normaltabell"/>
            </w:pPr>
          </w:p>
        </w:tc>
        <w:tc>
          <w:tcPr>
            <w:tcW w:w="1985" w:type="dxa"/>
          </w:tcPr>
          <w:p w:rsidR="001F1723" w:rsidRDefault="001F1723" w:rsidP="005526DE">
            <w:pPr>
              <w:pStyle w:val="Normaltabell"/>
            </w:pPr>
          </w:p>
        </w:tc>
      </w:tr>
      <w:tr w:rsidR="001F1723" w:rsidTr="001F1723">
        <w:tc>
          <w:tcPr>
            <w:tcW w:w="1981" w:type="dxa"/>
          </w:tcPr>
          <w:p w:rsidR="001F1723" w:rsidRPr="0088469D" w:rsidRDefault="001F1723" w:rsidP="005526DE">
            <w:pPr>
              <w:pStyle w:val="Normaltabell"/>
              <w:rPr>
                <w:i/>
              </w:rPr>
            </w:pPr>
            <w:r w:rsidRPr="0088469D">
              <w:rPr>
                <w:i/>
              </w:rPr>
              <w:t>&lt;Type rolle&gt;</w:t>
            </w:r>
          </w:p>
        </w:tc>
        <w:tc>
          <w:tcPr>
            <w:tcW w:w="2126" w:type="dxa"/>
          </w:tcPr>
          <w:p w:rsidR="001F1723" w:rsidRDefault="001F1723" w:rsidP="005526DE">
            <w:pPr>
              <w:pStyle w:val="Normaltabell"/>
            </w:pPr>
          </w:p>
        </w:tc>
        <w:tc>
          <w:tcPr>
            <w:tcW w:w="2268" w:type="dxa"/>
          </w:tcPr>
          <w:p w:rsidR="001F1723" w:rsidRDefault="001F1723" w:rsidP="005526DE">
            <w:pPr>
              <w:pStyle w:val="Normaltabell"/>
            </w:pPr>
          </w:p>
        </w:tc>
        <w:tc>
          <w:tcPr>
            <w:tcW w:w="1985" w:type="dxa"/>
          </w:tcPr>
          <w:p w:rsidR="001F1723" w:rsidRDefault="001F1723" w:rsidP="005526DE">
            <w:pPr>
              <w:pStyle w:val="Normaltabell"/>
            </w:pPr>
          </w:p>
        </w:tc>
      </w:tr>
    </w:tbl>
    <w:p w:rsidR="004B13E6" w:rsidRDefault="004B13E6" w:rsidP="004B13E6">
      <w:pPr>
        <w:pStyle w:val="Brdtekst"/>
      </w:pPr>
    </w:p>
    <w:p w:rsidR="00815B6A" w:rsidRDefault="00815B6A" w:rsidP="00815B6A">
      <w:pPr>
        <w:pStyle w:val="Overskrift1"/>
      </w:pPr>
      <w:bookmarkStart w:id="27" w:name="_Toc437423470"/>
      <w:r>
        <w:lastRenderedPageBreak/>
        <w:t>Avtalens punkt 5 Leverandørens plikter</w:t>
      </w:r>
      <w:bookmarkEnd w:id="27"/>
    </w:p>
    <w:p w:rsidR="00DF51F5" w:rsidRPr="00DF51F5" w:rsidRDefault="00B5411A" w:rsidP="00815B6A">
      <w:pPr>
        <w:pStyle w:val="Overskrift2"/>
      </w:pPr>
      <w:bookmarkStart w:id="28" w:name="_Toc437423471"/>
      <w:r>
        <w:t>Avtalens punkt</w:t>
      </w:r>
      <w:r w:rsidR="0073323C">
        <w:t xml:space="preserve"> 5.2 </w:t>
      </w:r>
      <w:r w:rsidR="00DF51F5" w:rsidRPr="00DF51F5">
        <w:t xml:space="preserve">Leverandørens </w:t>
      </w:r>
      <w:r w:rsidR="0073323C">
        <w:t>ressurser og kompetanse</w:t>
      </w:r>
      <w:bookmarkEnd w:id="12"/>
      <w:bookmarkEnd w:id="26"/>
      <w:bookmarkEnd w:id="28"/>
    </w:p>
    <w:p w:rsidR="00DF51F5" w:rsidRPr="00D31937" w:rsidRDefault="00DF51F5" w:rsidP="00DF51F5">
      <w:pPr>
        <w:spacing w:after="120"/>
        <w:rPr>
          <w:i/>
          <w:iCs/>
        </w:rPr>
      </w:pPr>
      <w:r w:rsidRPr="00D31937">
        <w:rPr>
          <w:i/>
          <w:iCs/>
        </w:rPr>
        <w:t>&lt;</w:t>
      </w:r>
      <w:r w:rsidR="00CA412F" w:rsidRPr="00CA412F">
        <w:rPr>
          <w:i/>
          <w:iCs/>
        </w:rPr>
        <w:t xml:space="preserve"> </w:t>
      </w:r>
      <w:r w:rsidR="00CA412F">
        <w:rPr>
          <w:i/>
          <w:iCs/>
        </w:rPr>
        <w:t>Dette punktet benyttes som mal for utarbeidelse av vedlegg for hver enkelt virksomhets</w:t>
      </w:r>
      <w:r w:rsidR="00CA412F">
        <w:rPr>
          <w:i/>
          <w:iCs/>
        </w:rPr>
        <w:softHyphen/>
        <w:t xml:space="preserve">implementering. </w:t>
      </w:r>
      <w:r w:rsidR="00624606">
        <w:rPr>
          <w:i/>
          <w:iCs/>
        </w:rPr>
        <w:t>T</w:t>
      </w:r>
      <w:r w:rsidRPr="00D31937">
        <w:rPr>
          <w:i/>
          <w:iCs/>
        </w:rPr>
        <w:t>abellen under suppleres og fylles ut</w:t>
      </w:r>
      <w:r w:rsidR="00624606">
        <w:rPr>
          <w:i/>
          <w:iCs/>
        </w:rPr>
        <w:t xml:space="preserve"> </w:t>
      </w:r>
      <w:r w:rsidR="00624606" w:rsidRPr="00624606">
        <w:rPr>
          <w:i/>
          <w:color w:val="1F497D"/>
        </w:rPr>
        <w:t xml:space="preserve">i vedlegg til bilaget for hver </w:t>
      </w:r>
      <w:r w:rsidR="00624606">
        <w:rPr>
          <w:i/>
          <w:color w:val="1F497D"/>
        </w:rPr>
        <w:t xml:space="preserve">av </w:t>
      </w:r>
      <w:r w:rsidR="00624606" w:rsidRPr="00624606">
        <w:rPr>
          <w:i/>
          <w:color w:val="1F497D"/>
        </w:rPr>
        <w:t>pilotvirksomhetene</w:t>
      </w:r>
      <w:r w:rsidRPr="00D31937">
        <w:rPr>
          <w:i/>
          <w:iCs/>
        </w:rPr>
        <w:t>. CV for tilbudt nøkkelpersonell skal vedlegges tilbudet. I kolonnen ”Kompetanse” skal antall års erfaring, sertifisering og nøkkelkompetanse angis. I kolonnen ”Konsulentkategor</w:t>
      </w:r>
      <w:r>
        <w:rPr>
          <w:i/>
          <w:iCs/>
        </w:rPr>
        <w:t>i”</w:t>
      </w:r>
      <w:r w:rsidRPr="00D31937">
        <w:rPr>
          <w:i/>
          <w:iCs/>
        </w:rPr>
        <w:t xml:space="preserve"> skal type kategori være i samsvar med</w:t>
      </w:r>
      <w:r w:rsidR="00E158BE">
        <w:rPr>
          <w:i/>
          <w:iCs/>
        </w:rPr>
        <w:t xml:space="preserve"> kategoriene beskrevet i bilag 7</w:t>
      </w:r>
      <w:r w:rsidR="00CA412F">
        <w:rPr>
          <w:i/>
          <w:iCs/>
        </w:rPr>
        <w:t>.</w:t>
      </w:r>
      <w:r w:rsidRPr="00D31937">
        <w:rPr>
          <w:i/>
          <w:iCs/>
        </w:rPr>
        <w:t xml:space="preserve"> &gt;</w:t>
      </w:r>
    </w:p>
    <w:p w:rsidR="00DF51F5" w:rsidRDefault="00DF51F5" w:rsidP="00CD4481">
      <w:pPr>
        <w:spacing w:after="120"/>
      </w:pPr>
      <w:r>
        <w:t>Endringer i nøkkelpersonell skal varsles den and</w:t>
      </w:r>
      <w:r w:rsidR="00E158BE">
        <w:t>re part minst 14 dager før utsk</w:t>
      </w:r>
      <w:r>
        <w:t xml:space="preserve">iftning. </w:t>
      </w:r>
    </w:p>
    <w:p w:rsidR="00DF51F5" w:rsidRDefault="00DF51F5" w:rsidP="00DF51F5">
      <w:pPr>
        <w:spacing w:after="120"/>
      </w:pPr>
      <w:r>
        <w:t xml:space="preserve">Følgende personale er av Leverandøren kategorisert som nøkkelpersonell i forbindelse med gjennomføring av </w:t>
      </w:r>
      <w:r w:rsidR="00CD4481">
        <w:t>Leveransen</w:t>
      </w:r>
      <w:r>
        <w:t>:</w:t>
      </w:r>
    </w:p>
    <w:tbl>
      <w:tblPr>
        <w:tblW w:w="91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126"/>
        <w:gridCol w:w="1893"/>
        <w:gridCol w:w="1560"/>
        <w:gridCol w:w="1560"/>
      </w:tblGrid>
      <w:tr w:rsidR="00DF51F5" w:rsidTr="007006FF">
        <w:tc>
          <w:tcPr>
            <w:tcW w:w="1981" w:type="dxa"/>
            <w:shd w:val="clear" w:color="auto" w:fill="C6D9F1" w:themeFill="text2" w:themeFillTint="33"/>
            <w:vAlign w:val="center"/>
          </w:tcPr>
          <w:p w:rsidR="00DF51F5" w:rsidRDefault="00DF51F5" w:rsidP="004F5253">
            <w:pPr>
              <w:pStyle w:val="Normaltabell"/>
              <w:keepNext/>
              <w:rPr>
                <w:b/>
                <w:bCs/>
              </w:rPr>
            </w:pPr>
            <w:r>
              <w:rPr>
                <w:b/>
                <w:bCs/>
              </w:rPr>
              <w:t>Rolle</w:t>
            </w:r>
            <w:r w:rsidR="007006FF">
              <w:rPr>
                <w:b/>
                <w:bCs/>
              </w:rPr>
              <w:t>/funksjon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DF51F5" w:rsidRDefault="00DF51F5" w:rsidP="004F5253">
            <w:pPr>
              <w:pStyle w:val="Normaltabell"/>
              <w:keepNext/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:rsidR="00B37B6B" w:rsidRDefault="00B37B6B" w:rsidP="004F5253">
            <w:pPr>
              <w:pStyle w:val="Normaltabell"/>
              <w:keepNext/>
              <w:rPr>
                <w:b/>
                <w:bCs/>
              </w:rPr>
            </w:pPr>
          </w:p>
          <w:p w:rsidR="00DF51F5" w:rsidRDefault="00DF51F5" w:rsidP="004F5253">
            <w:pPr>
              <w:pStyle w:val="Normaltabell"/>
              <w:keepNext/>
              <w:rPr>
                <w:b/>
                <w:bCs/>
              </w:rPr>
            </w:pPr>
            <w:r>
              <w:rPr>
                <w:b/>
                <w:bCs/>
              </w:rPr>
              <w:t>Tilgjengelig</w:t>
            </w:r>
            <w:r>
              <w:rPr>
                <w:b/>
                <w:bCs/>
              </w:rPr>
              <w:softHyphen/>
              <w:t xml:space="preserve">het 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B37B6B" w:rsidRDefault="00B37B6B" w:rsidP="004F5253">
            <w:pPr>
              <w:pStyle w:val="Normaltabell"/>
              <w:keepNext/>
              <w:rPr>
                <w:b/>
                <w:bCs/>
              </w:rPr>
            </w:pPr>
          </w:p>
          <w:p w:rsidR="00DF51F5" w:rsidRDefault="00DF51F5" w:rsidP="004F5253">
            <w:pPr>
              <w:pStyle w:val="Normaltabell"/>
              <w:keepNext/>
              <w:rPr>
                <w:b/>
                <w:bCs/>
              </w:rPr>
            </w:pPr>
            <w:r>
              <w:rPr>
                <w:b/>
                <w:bCs/>
              </w:rPr>
              <w:t>Kompetanse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DF51F5" w:rsidRDefault="00DF51F5" w:rsidP="004F5253">
            <w:pPr>
              <w:pStyle w:val="Normaltabell"/>
              <w:keepNext/>
              <w:rPr>
                <w:b/>
                <w:bCs/>
              </w:rPr>
            </w:pPr>
            <w:r>
              <w:rPr>
                <w:b/>
                <w:bCs/>
              </w:rPr>
              <w:t>Konsulent</w:t>
            </w:r>
            <w:r>
              <w:rPr>
                <w:b/>
                <w:bCs/>
              </w:rPr>
              <w:softHyphen/>
              <w:t>kategori</w:t>
            </w:r>
            <w:r w:rsidR="00E158BE">
              <w:rPr>
                <w:b/>
                <w:bCs/>
              </w:rPr>
              <w:t>, jfr bilag 7</w:t>
            </w:r>
          </w:p>
        </w:tc>
      </w:tr>
      <w:tr w:rsidR="00DF51F5" w:rsidTr="007006FF">
        <w:tc>
          <w:tcPr>
            <w:tcW w:w="1981" w:type="dxa"/>
          </w:tcPr>
          <w:p w:rsidR="00DF51F5" w:rsidRDefault="00B37B6B" w:rsidP="004F5253">
            <w:pPr>
              <w:pStyle w:val="Normaltabell"/>
            </w:pPr>
            <w:r>
              <w:t>Prosjektleder</w:t>
            </w:r>
          </w:p>
        </w:tc>
        <w:tc>
          <w:tcPr>
            <w:tcW w:w="2126" w:type="dxa"/>
          </w:tcPr>
          <w:p w:rsidR="00DF51F5" w:rsidRDefault="00DF51F5" w:rsidP="004F5253">
            <w:pPr>
              <w:pStyle w:val="Normaltabell"/>
            </w:pPr>
          </w:p>
        </w:tc>
        <w:tc>
          <w:tcPr>
            <w:tcW w:w="1893" w:type="dxa"/>
          </w:tcPr>
          <w:p w:rsidR="00DF51F5" w:rsidRPr="00E158BE" w:rsidRDefault="00E158BE" w:rsidP="00E158BE">
            <w:pPr>
              <w:pStyle w:val="Normaltabell"/>
              <w:rPr>
                <w:i/>
              </w:rPr>
            </w:pPr>
            <w:r>
              <w:rPr>
                <w:i/>
              </w:rPr>
              <w:t>&lt;Her skal %-vis ressurspådrag fremgå</w:t>
            </w:r>
            <w:r w:rsidR="00DF51F5" w:rsidRPr="00E158BE">
              <w:rPr>
                <w:i/>
              </w:rPr>
              <w:t>&gt;</w:t>
            </w:r>
          </w:p>
        </w:tc>
        <w:tc>
          <w:tcPr>
            <w:tcW w:w="1560" w:type="dxa"/>
          </w:tcPr>
          <w:p w:rsidR="00DF51F5" w:rsidRDefault="00DF51F5" w:rsidP="004F5253">
            <w:pPr>
              <w:pStyle w:val="Normaltabell"/>
            </w:pPr>
          </w:p>
        </w:tc>
        <w:tc>
          <w:tcPr>
            <w:tcW w:w="1560" w:type="dxa"/>
          </w:tcPr>
          <w:p w:rsidR="00DF51F5" w:rsidRDefault="00DF51F5" w:rsidP="004F5253">
            <w:pPr>
              <w:pStyle w:val="Normaltabell"/>
            </w:pPr>
          </w:p>
        </w:tc>
      </w:tr>
      <w:tr w:rsidR="00DF51F5" w:rsidTr="007006FF">
        <w:tc>
          <w:tcPr>
            <w:tcW w:w="1981" w:type="dxa"/>
          </w:tcPr>
          <w:p w:rsidR="00DF51F5" w:rsidRPr="0088469D" w:rsidRDefault="00E158BE" w:rsidP="004F5253">
            <w:pPr>
              <w:pStyle w:val="Normaltabell"/>
              <w:rPr>
                <w:i/>
              </w:rPr>
            </w:pPr>
            <w:r w:rsidRPr="0088469D">
              <w:rPr>
                <w:i/>
              </w:rPr>
              <w:t>&lt;Type rolle</w:t>
            </w:r>
            <w:r w:rsidR="00F920FE">
              <w:rPr>
                <w:i/>
              </w:rPr>
              <w:t>/funksjon</w:t>
            </w:r>
            <w:r w:rsidRPr="0088469D">
              <w:rPr>
                <w:i/>
              </w:rPr>
              <w:t>&gt;</w:t>
            </w:r>
          </w:p>
        </w:tc>
        <w:tc>
          <w:tcPr>
            <w:tcW w:w="2126" w:type="dxa"/>
          </w:tcPr>
          <w:p w:rsidR="00DF51F5" w:rsidRDefault="00DF51F5" w:rsidP="004F5253">
            <w:pPr>
              <w:pStyle w:val="Normaltabell"/>
            </w:pPr>
          </w:p>
        </w:tc>
        <w:tc>
          <w:tcPr>
            <w:tcW w:w="1893" w:type="dxa"/>
          </w:tcPr>
          <w:p w:rsidR="00DF51F5" w:rsidRPr="00E158BE" w:rsidRDefault="00E158BE" w:rsidP="00E158BE">
            <w:pPr>
              <w:pStyle w:val="Normaltabell"/>
              <w:rPr>
                <w:i/>
              </w:rPr>
            </w:pPr>
            <w:r>
              <w:rPr>
                <w:i/>
              </w:rPr>
              <w:t>&lt;Her skal %-vis ressurspådrag fremgå</w:t>
            </w:r>
            <w:r w:rsidR="00DF51F5" w:rsidRPr="00E158BE">
              <w:rPr>
                <w:i/>
              </w:rPr>
              <w:t>&gt;</w:t>
            </w:r>
          </w:p>
        </w:tc>
        <w:tc>
          <w:tcPr>
            <w:tcW w:w="1560" w:type="dxa"/>
          </w:tcPr>
          <w:p w:rsidR="00DF51F5" w:rsidRDefault="00DF51F5" w:rsidP="004F5253">
            <w:pPr>
              <w:pStyle w:val="Normaltabell"/>
            </w:pPr>
          </w:p>
        </w:tc>
        <w:tc>
          <w:tcPr>
            <w:tcW w:w="1560" w:type="dxa"/>
          </w:tcPr>
          <w:p w:rsidR="00DF51F5" w:rsidRDefault="00DF51F5" w:rsidP="004F5253">
            <w:pPr>
              <w:pStyle w:val="Normaltabell"/>
            </w:pPr>
          </w:p>
        </w:tc>
      </w:tr>
    </w:tbl>
    <w:p w:rsidR="00DF51F5" w:rsidRDefault="00DF51F5" w:rsidP="00DF51F5">
      <w:bookmarkStart w:id="29" w:name="_Toc247685182"/>
    </w:p>
    <w:p w:rsidR="00DF51F5" w:rsidRDefault="00B5411A" w:rsidP="00815B6A">
      <w:pPr>
        <w:pStyle w:val="Overskrift2"/>
      </w:pPr>
      <w:bookmarkStart w:id="30" w:name="_Toc259101492"/>
      <w:bookmarkStart w:id="31" w:name="_Toc437423472"/>
      <w:bookmarkEnd w:id="29"/>
      <w:r>
        <w:t>Avtalens punkt</w:t>
      </w:r>
      <w:r w:rsidR="00082B05">
        <w:t xml:space="preserve"> 5.3 Bruk av underleverandør</w:t>
      </w:r>
      <w:bookmarkEnd w:id="30"/>
      <w:bookmarkEnd w:id="31"/>
    </w:p>
    <w:p w:rsidR="00DF51F5" w:rsidRDefault="00DF51F5" w:rsidP="00DF51F5">
      <w:pPr>
        <w:spacing w:after="120"/>
      </w:pPr>
      <w:r>
        <w:t xml:space="preserve">Følgende underleverandører </w:t>
      </w:r>
      <w:r w:rsidR="00A725FD">
        <w:t xml:space="preserve">til Leverandøren </w:t>
      </w:r>
      <w:r>
        <w:t>er avtalt benyttet:</w:t>
      </w:r>
    </w:p>
    <w:p w:rsidR="00DF51F5" w:rsidRPr="00D31937" w:rsidRDefault="00DF51F5" w:rsidP="00DF51F5">
      <w:pPr>
        <w:spacing w:after="120"/>
        <w:rPr>
          <w:i/>
          <w:iCs/>
        </w:rPr>
      </w:pPr>
      <w:r w:rsidRPr="00D31937">
        <w:rPr>
          <w:i/>
          <w:iCs/>
        </w:rPr>
        <w:t>&lt;Leverandøren fyll</w:t>
      </w:r>
      <w:r w:rsidR="00387899">
        <w:rPr>
          <w:i/>
          <w:iCs/>
        </w:rPr>
        <w:t>er inn tabellen dersom aktuelt&gt;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16"/>
        <w:gridCol w:w="3969"/>
      </w:tblGrid>
      <w:tr w:rsidR="00E725F4" w:rsidTr="00E725F4">
        <w:trPr>
          <w:tblHeader/>
        </w:trPr>
        <w:tc>
          <w:tcPr>
            <w:tcW w:w="2376" w:type="dxa"/>
            <w:shd w:val="clear" w:color="auto" w:fill="C6D9F1" w:themeFill="text2" w:themeFillTint="33"/>
          </w:tcPr>
          <w:p w:rsidR="00E725F4" w:rsidRPr="001C404D" w:rsidRDefault="00E725F4" w:rsidP="004F5253">
            <w:pPr>
              <w:pStyle w:val="Brdtekst"/>
              <w:spacing w:before="0" w:after="0"/>
              <w:rPr>
                <w:b/>
                <w:bCs/>
              </w:rPr>
            </w:pPr>
            <w:r w:rsidRPr="001C404D">
              <w:rPr>
                <w:b/>
                <w:bCs/>
              </w:rPr>
              <w:t>Navn</w:t>
            </w:r>
          </w:p>
        </w:tc>
        <w:tc>
          <w:tcPr>
            <w:tcW w:w="2516" w:type="dxa"/>
            <w:shd w:val="clear" w:color="auto" w:fill="C6D9F1" w:themeFill="text2" w:themeFillTint="33"/>
          </w:tcPr>
          <w:p w:rsidR="00E725F4" w:rsidRPr="001C404D" w:rsidRDefault="00E725F4" w:rsidP="004F5253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Leveranseområde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E725F4" w:rsidRPr="001C404D" w:rsidRDefault="00E725F4" w:rsidP="004F5253">
            <w:pPr>
              <w:pStyle w:val="Brdtekst"/>
              <w:spacing w:before="0" w:after="0"/>
              <w:rPr>
                <w:b/>
                <w:bCs/>
              </w:rPr>
            </w:pPr>
            <w:r w:rsidRPr="001C404D">
              <w:rPr>
                <w:b/>
                <w:bCs/>
              </w:rPr>
              <w:t>K</w:t>
            </w:r>
            <w:r>
              <w:rPr>
                <w:b/>
                <w:bCs/>
              </w:rPr>
              <w:t>ontaktinformasjon</w:t>
            </w:r>
          </w:p>
        </w:tc>
      </w:tr>
      <w:tr w:rsidR="00E725F4" w:rsidTr="00E725F4">
        <w:tc>
          <w:tcPr>
            <w:tcW w:w="2376" w:type="dxa"/>
          </w:tcPr>
          <w:p w:rsidR="00E725F4" w:rsidRPr="002C03BC" w:rsidRDefault="00E725F4" w:rsidP="004F5253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2516" w:type="dxa"/>
          </w:tcPr>
          <w:p w:rsidR="00E725F4" w:rsidRPr="002C03BC" w:rsidRDefault="00E725F4" w:rsidP="004F5253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3969" w:type="dxa"/>
          </w:tcPr>
          <w:p w:rsidR="00E725F4" w:rsidRPr="002C03BC" w:rsidRDefault="00E725F4" w:rsidP="004F5253">
            <w:pPr>
              <w:pStyle w:val="Brdtekst"/>
              <w:spacing w:before="0" w:after="0"/>
              <w:rPr>
                <w:b/>
                <w:bCs/>
              </w:rPr>
            </w:pPr>
            <w:r w:rsidRPr="00863B34">
              <w:t>&lt;Org.nr, Adresse og telefon&gt;</w:t>
            </w:r>
          </w:p>
        </w:tc>
      </w:tr>
      <w:tr w:rsidR="00E725F4" w:rsidTr="00E725F4">
        <w:tc>
          <w:tcPr>
            <w:tcW w:w="2376" w:type="dxa"/>
          </w:tcPr>
          <w:p w:rsidR="00E725F4" w:rsidRDefault="00E725F4" w:rsidP="004F5253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2516" w:type="dxa"/>
          </w:tcPr>
          <w:p w:rsidR="00E725F4" w:rsidRDefault="00E725F4" w:rsidP="004F5253">
            <w:pPr>
              <w:pStyle w:val="Brdtekst"/>
              <w:spacing w:before="0" w:after="0"/>
              <w:rPr>
                <w:b/>
                <w:bCs/>
              </w:rPr>
            </w:pPr>
          </w:p>
        </w:tc>
        <w:tc>
          <w:tcPr>
            <w:tcW w:w="3969" w:type="dxa"/>
          </w:tcPr>
          <w:p w:rsidR="00E725F4" w:rsidRPr="00863B34" w:rsidRDefault="00E725F4" w:rsidP="004F5253">
            <w:pPr>
              <w:pStyle w:val="Brdtekst"/>
              <w:spacing w:before="0" w:after="0"/>
            </w:pPr>
          </w:p>
        </w:tc>
      </w:tr>
    </w:tbl>
    <w:p w:rsidR="008744C8" w:rsidRDefault="008744C8" w:rsidP="00815B6A">
      <w:pPr>
        <w:pStyle w:val="Overskrift2"/>
      </w:pPr>
      <w:r>
        <w:t xml:space="preserve"> </w:t>
      </w:r>
      <w:bookmarkStart w:id="32" w:name="_Toc437423473"/>
      <w:r>
        <w:t>Avtalens punkt 5.4 Samarbeid med tredjepart</w:t>
      </w:r>
      <w:bookmarkEnd w:id="32"/>
    </w:p>
    <w:p w:rsidR="000C64B3" w:rsidRDefault="000C64B3" w:rsidP="00FF4137">
      <w:pPr>
        <w:pStyle w:val="Brdtekst"/>
        <w:rPr>
          <w:i/>
        </w:rPr>
      </w:pPr>
      <w:r w:rsidRPr="000C64B3">
        <w:rPr>
          <w:i/>
        </w:rPr>
        <w:t>&lt;</w:t>
      </w:r>
      <w:r w:rsidR="00CA412F">
        <w:rPr>
          <w:i/>
          <w:iCs/>
        </w:rPr>
        <w:t>Dette punktet benyttes som mal for utarbeidelse av vedlegg for hver enkelt virksomhetsimplementering. Dersom det avtales noe om samarbeid med tredjepart skal dette beskrives under dette punktet.</w:t>
      </w:r>
      <w:r w:rsidR="00CA412F" w:rsidRPr="000C64B3">
        <w:rPr>
          <w:i/>
        </w:rPr>
        <w:t xml:space="preserve"> </w:t>
      </w:r>
      <w:r w:rsidRPr="000C64B3">
        <w:rPr>
          <w:i/>
        </w:rPr>
        <w:t>&gt;</w:t>
      </w:r>
    </w:p>
    <w:p w:rsidR="000755F9" w:rsidRPr="000755F9" w:rsidRDefault="000755F9" w:rsidP="000755F9">
      <w:pPr>
        <w:pStyle w:val="Brdtekst"/>
      </w:pPr>
    </w:p>
    <w:p w:rsidR="00430276" w:rsidRDefault="00166768" w:rsidP="00815B6A">
      <w:pPr>
        <w:pStyle w:val="Overskrift1"/>
      </w:pPr>
      <w:bookmarkStart w:id="33" w:name="_Toc437423474"/>
      <w:r>
        <w:lastRenderedPageBreak/>
        <w:t>Avtalens punkt 7.1 Møter</w:t>
      </w:r>
      <w:bookmarkEnd w:id="33"/>
    </w:p>
    <w:p w:rsidR="00166768" w:rsidRDefault="00CA412F" w:rsidP="00166768">
      <w:r>
        <w:t xml:space="preserve">Styringsgruppemøter og </w:t>
      </w:r>
      <w:r w:rsidR="00B851B8">
        <w:t xml:space="preserve">øvrige møter mellom partene for å drøfte avtaleforholdet og måten avtaleforholdet blir gjennomført på </w:t>
      </w:r>
      <w:r w:rsidR="00166768">
        <w:t xml:space="preserve">avholdes vederlagsfritt. </w:t>
      </w:r>
    </w:p>
    <w:p w:rsidR="00DE51FB" w:rsidRDefault="00DE51FB" w:rsidP="00DE51FB">
      <w:pPr>
        <w:pStyle w:val="Overskrift1"/>
        <w:numPr>
          <w:ilvl w:val="0"/>
          <w:numId w:val="0"/>
        </w:numPr>
      </w:pPr>
      <w:bookmarkStart w:id="34" w:name="_Toc437423475"/>
      <w:r>
        <w:lastRenderedPageBreak/>
        <w:t>Vedlegg</w:t>
      </w:r>
      <w:bookmarkEnd w:id="34"/>
    </w:p>
    <w:p w:rsidR="00DE51FB" w:rsidRDefault="00DE51FB" w:rsidP="00DE51FB">
      <w:pPr>
        <w:pStyle w:val="Brdtekst"/>
      </w:pPr>
      <w:r>
        <w:t>Dette bilaget har følgende vedlegg</w:t>
      </w:r>
      <w:r w:rsidR="004D4C3F">
        <w:t xml:space="preserve"> som skal fylles ut av Leverandøren:</w:t>
      </w:r>
      <w:r>
        <w:t>:</w:t>
      </w:r>
    </w:p>
    <w:tbl>
      <w:tblPr>
        <w:tblStyle w:val="Lysliste-uthevingsfarge1"/>
        <w:tblW w:w="0" w:type="auto"/>
        <w:tblLook w:val="0020" w:firstRow="1" w:lastRow="0" w:firstColumn="0" w:lastColumn="0" w:noHBand="0" w:noVBand="0"/>
      </w:tblPr>
      <w:tblGrid>
        <w:gridCol w:w="657"/>
        <w:gridCol w:w="2910"/>
        <w:gridCol w:w="4962"/>
      </w:tblGrid>
      <w:tr w:rsidR="00DE51FB" w:rsidTr="00852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</w:tcPr>
          <w:p w:rsidR="00DE51FB" w:rsidRDefault="00DE51FB" w:rsidP="00852112">
            <w:r>
              <w:t>Nr</w:t>
            </w:r>
          </w:p>
        </w:tc>
        <w:tc>
          <w:tcPr>
            <w:tcW w:w="2910" w:type="dxa"/>
          </w:tcPr>
          <w:p w:rsidR="00DE51FB" w:rsidRDefault="00DE51FB" w:rsidP="00852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Filnavn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</w:tcPr>
          <w:p w:rsidR="00DE51FB" w:rsidRDefault="00DE51FB" w:rsidP="00852112">
            <w:r>
              <w:t>Tittel</w:t>
            </w:r>
          </w:p>
        </w:tc>
      </w:tr>
      <w:tr w:rsidR="00DE51FB" w:rsidTr="00852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</w:tcPr>
          <w:p w:rsidR="00DE51FB" w:rsidRDefault="00DE51FB" w:rsidP="00852112">
            <w:r>
              <w:t>6-1</w:t>
            </w:r>
          </w:p>
        </w:tc>
        <w:tc>
          <w:tcPr>
            <w:tcW w:w="2910" w:type="dxa"/>
          </w:tcPr>
          <w:p w:rsidR="00DE51FB" w:rsidRDefault="00DE51FB" w:rsidP="00852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Vedlegg 6-1 UDE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</w:tcPr>
          <w:p w:rsidR="00DE51FB" w:rsidRDefault="00DE51FB" w:rsidP="00852112">
            <w:r>
              <w:t>Vedlegg til bilag 6 for UDE</w:t>
            </w:r>
          </w:p>
        </w:tc>
      </w:tr>
    </w:tbl>
    <w:p w:rsidR="00DE51FB" w:rsidRPr="00241A61" w:rsidRDefault="00DE51FB" w:rsidP="00DE51FB">
      <w:pPr>
        <w:pStyle w:val="Brdtekst"/>
      </w:pPr>
    </w:p>
    <w:p w:rsidR="004D4C3F" w:rsidRPr="00241A61" w:rsidRDefault="004D4C3F" w:rsidP="004D4C3F">
      <w:pPr>
        <w:pStyle w:val="Brdtekst"/>
      </w:pPr>
      <w:r>
        <w:t>Tilsvarende vedlegg skal utarbeides for UKE av Leverandøren ved å ta kopi av Bilag 6.</w:t>
      </w:r>
    </w:p>
    <w:p w:rsidR="00462CE5" w:rsidRDefault="00462CE5" w:rsidP="00462CE5">
      <w:pPr>
        <w:pStyle w:val="Brdtekst"/>
      </w:pPr>
    </w:p>
    <w:sectPr w:rsidR="00462CE5" w:rsidSect="004B1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40" w:code="9"/>
      <w:pgMar w:top="902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91" w:rsidRDefault="00D43B91">
      <w:r>
        <w:separator/>
      </w:r>
    </w:p>
  </w:endnote>
  <w:endnote w:type="continuationSeparator" w:id="0">
    <w:p w:rsidR="00D43B91" w:rsidRDefault="00D4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61" w:rsidRDefault="0066226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91" w:rsidRDefault="00D43B91">
    <w:pPr>
      <w:pStyle w:val="Bunntekst"/>
      <w:jc w:val="center"/>
      <w:rPr>
        <w:rStyle w:val="Sidetal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61" w:rsidRDefault="0066226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91" w:rsidRDefault="00D43B91">
      <w:r>
        <w:separator/>
      </w:r>
    </w:p>
  </w:footnote>
  <w:footnote w:type="continuationSeparator" w:id="0">
    <w:p w:rsidR="00D43B91" w:rsidRDefault="00D4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61" w:rsidRDefault="0066226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1276"/>
      <w:gridCol w:w="1701"/>
    </w:tblGrid>
    <w:tr w:rsidR="00D43B91">
      <w:trPr>
        <w:trHeight w:hRule="exact" w:val="260"/>
      </w:trPr>
      <w:tc>
        <w:tcPr>
          <w:tcW w:w="5740" w:type="dxa"/>
        </w:tcPr>
        <w:p w:rsidR="00D43B91" w:rsidRDefault="00D43B91">
          <w:pPr>
            <w:pStyle w:val="Topptekst"/>
            <w:pBdr>
              <w:bottom w:val="none" w:sz="0" w:space="0" w:color="auto"/>
            </w:pBdr>
            <w:rPr>
              <w:b/>
            </w:rPr>
          </w:pPr>
          <w:r>
            <w:rPr>
              <w:b/>
            </w:rPr>
            <w:t>Oslo kommune</w:t>
          </w:r>
        </w:p>
      </w:tc>
      <w:tc>
        <w:tcPr>
          <w:tcW w:w="1276" w:type="dxa"/>
        </w:tcPr>
        <w:p w:rsidR="00D43B91" w:rsidRDefault="00D43B91">
          <w:pPr>
            <w:pStyle w:val="Topptekst"/>
            <w:pBdr>
              <w:bottom w:val="none" w:sz="0" w:space="0" w:color="auto"/>
            </w:pBdr>
          </w:pPr>
          <w:r>
            <w:t>Dato:</w:t>
          </w:r>
        </w:p>
      </w:tc>
      <w:tc>
        <w:tcPr>
          <w:tcW w:w="1701" w:type="dxa"/>
        </w:tcPr>
        <w:p w:rsidR="00D43B91" w:rsidRDefault="00D43B91" w:rsidP="00B066B9">
          <w:pPr>
            <w:pStyle w:val="Topptekst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SAVEDATE \@ "d.M.yyyy" </w:instrText>
          </w:r>
          <w:r>
            <w:fldChar w:fldCharType="separate"/>
          </w:r>
          <w:r w:rsidR="00945A98">
            <w:rPr>
              <w:noProof/>
            </w:rPr>
            <w:t>9.12.2015</w:t>
          </w:r>
          <w:r>
            <w:fldChar w:fldCharType="end"/>
          </w:r>
        </w:p>
      </w:tc>
    </w:tr>
    <w:tr w:rsidR="00D43B91">
      <w:trPr>
        <w:trHeight w:hRule="exact" w:val="260"/>
      </w:trPr>
      <w:tc>
        <w:tcPr>
          <w:tcW w:w="5740" w:type="dxa"/>
        </w:tcPr>
        <w:p w:rsidR="00D43B91" w:rsidRDefault="00D43B91" w:rsidP="00B066B9">
          <w:pPr>
            <w:pStyle w:val="Topptekst"/>
            <w:pBdr>
              <w:bottom w:val="none" w:sz="0" w:space="0" w:color="auto"/>
            </w:pBdr>
            <w:rPr>
              <w:b/>
            </w:rPr>
          </w:pPr>
          <w:r>
            <w:rPr>
              <w:b/>
            </w:rPr>
            <w:t xml:space="preserve">eArkiv – </w:t>
          </w:r>
          <w:r w:rsidR="00FA7ACD">
            <w:rPr>
              <w:b/>
            </w:rPr>
            <w:t>Bilag 6</w:t>
          </w:r>
        </w:p>
      </w:tc>
      <w:tc>
        <w:tcPr>
          <w:tcW w:w="1276" w:type="dxa"/>
        </w:tcPr>
        <w:p w:rsidR="00D43B91" w:rsidRDefault="00D43B91">
          <w:pPr>
            <w:pStyle w:val="Topptekst"/>
            <w:pBdr>
              <w:bottom w:val="none" w:sz="0" w:space="0" w:color="auto"/>
            </w:pBdr>
          </w:pPr>
          <w:r>
            <w:t>Versjon:</w:t>
          </w:r>
        </w:p>
      </w:tc>
      <w:tc>
        <w:tcPr>
          <w:tcW w:w="1701" w:type="dxa"/>
        </w:tcPr>
        <w:p w:rsidR="00D43B91" w:rsidRDefault="007F402A" w:rsidP="005A2417">
          <w:pPr>
            <w:pStyle w:val="Topptekst"/>
            <w:pBdr>
              <w:bottom w:val="none" w:sz="0" w:space="0" w:color="auto"/>
            </w:pBdr>
          </w:pPr>
          <w:r>
            <w:t>1.0</w:t>
          </w:r>
        </w:p>
      </w:tc>
    </w:tr>
    <w:tr w:rsidR="00D43B91">
      <w:trPr>
        <w:trHeight w:hRule="exact" w:val="260"/>
      </w:trPr>
      <w:tc>
        <w:tcPr>
          <w:tcW w:w="5740" w:type="dxa"/>
        </w:tcPr>
        <w:p w:rsidR="00D43B91" w:rsidRDefault="00D43B91">
          <w:pPr>
            <w:pStyle w:val="Topptekst"/>
            <w:pBdr>
              <w:bottom w:val="none" w:sz="0" w:space="0" w:color="auto"/>
            </w:pBdr>
            <w:rPr>
              <w:b/>
            </w:rPr>
          </w:pPr>
        </w:p>
      </w:tc>
      <w:tc>
        <w:tcPr>
          <w:tcW w:w="1276" w:type="dxa"/>
        </w:tcPr>
        <w:p w:rsidR="00D43B91" w:rsidRDefault="00D43B91">
          <w:pPr>
            <w:pStyle w:val="Topptekst"/>
            <w:pBdr>
              <w:bottom w:val="none" w:sz="0" w:space="0" w:color="auto"/>
            </w:pBdr>
          </w:pPr>
          <w:r>
            <w:t>Arkivref:</w:t>
          </w:r>
        </w:p>
      </w:tc>
      <w:tc>
        <w:tcPr>
          <w:tcW w:w="1701" w:type="dxa"/>
        </w:tcPr>
        <w:p w:rsidR="00D43B91" w:rsidRPr="009617DF" w:rsidRDefault="00DE51FB" w:rsidP="00EF55BC">
          <w:pPr>
            <w:pStyle w:val="Topptekst"/>
            <w:pBdr>
              <w:bottom w:val="none" w:sz="0" w:space="0" w:color="auto"/>
            </w:pBdr>
            <w:rPr>
              <w:szCs w:val="24"/>
            </w:rPr>
          </w:pPr>
          <w:r>
            <w:rPr>
              <w:szCs w:val="24"/>
            </w:rPr>
            <w:t>201500664</w:t>
          </w:r>
        </w:p>
      </w:tc>
    </w:tr>
    <w:tr w:rsidR="00D43B91">
      <w:trPr>
        <w:trHeight w:hRule="exact" w:val="260"/>
      </w:trPr>
      <w:tc>
        <w:tcPr>
          <w:tcW w:w="5740" w:type="dxa"/>
        </w:tcPr>
        <w:p w:rsidR="00D43B91" w:rsidRDefault="00D43B91">
          <w:pPr>
            <w:pStyle w:val="Topptekst"/>
            <w:pBdr>
              <w:bottom w:val="none" w:sz="0" w:space="0" w:color="auto"/>
            </w:pBdr>
          </w:pPr>
        </w:p>
      </w:tc>
      <w:tc>
        <w:tcPr>
          <w:tcW w:w="1276" w:type="dxa"/>
        </w:tcPr>
        <w:p w:rsidR="00D43B91" w:rsidRDefault="00D43B91">
          <w:pPr>
            <w:pStyle w:val="Topptekst"/>
            <w:pBdr>
              <w:bottom w:val="none" w:sz="0" w:space="0" w:color="auto"/>
            </w:pBdr>
          </w:pPr>
          <w:r>
            <w:rPr>
              <w:snapToGrid w:val="0"/>
            </w:rPr>
            <w:t xml:space="preserve">Side </w:t>
          </w:r>
        </w:p>
      </w:tc>
      <w:tc>
        <w:tcPr>
          <w:tcW w:w="1701" w:type="dxa"/>
        </w:tcPr>
        <w:p w:rsidR="00D43B91" w:rsidRDefault="00D43B91">
          <w:pPr>
            <w:pStyle w:val="Topptekst"/>
            <w:pBdr>
              <w:bottom w:val="none" w:sz="0" w:space="0" w:color="auto"/>
            </w:pBdr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945A98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945A98">
            <w:rPr>
              <w:rStyle w:val="Sidetall"/>
              <w:noProof/>
            </w:rPr>
            <w:t>12</w:t>
          </w:r>
          <w:r>
            <w:rPr>
              <w:rStyle w:val="Sidetall"/>
            </w:rPr>
            <w:fldChar w:fldCharType="end"/>
          </w:r>
        </w:p>
      </w:tc>
    </w:tr>
  </w:tbl>
  <w:p w:rsidR="00D43B91" w:rsidRDefault="00D43B91">
    <w:pPr>
      <w:pStyle w:val="Topptekst"/>
      <w:pBdr>
        <w:top w:val="single" w:sz="12" w:space="1" w:color="808080"/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91" w:rsidRDefault="00D43B91">
    <w:pPr>
      <w:pStyle w:val="Topptekst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4C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820A32B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b/>
        <w:bCs/>
        <w:i/>
        <w:sz w:val="24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B45015"/>
    <w:multiLevelType w:val="hybridMultilevel"/>
    <w:tmpl w:val="B32E8C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6F40563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90783"/>
    <w:multiLevelType w:val="hybridMultilevel"/>
    <w:tmpl w:val="AB0A3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4531"/>
    <w:multiLevelType w:val="hybridMultilevel"/>
    <w:tmpl w:val="487C1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C115B"/>
    <w:multiLevelType w:val="hybridMultilevel"/>
    <w:tmpl w:val="142A0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B65AE"/>
    <w:multiLevelType w:val="hybridMultilevel"/>
    <w:tmpl w:val="0FF8DB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75AF1"/>
    <w:multiLevelType w:val="hybridMultilevel"/>
    <w:tmpl w:val="37482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56676"/>
    <w:multiLevelType w:val="hybridMultilevel"/>
    <w:tmpl w:val="8252E3D4"/>
    <w:lvl w:ilvl="0" w:tplc="04DE1E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C210A"/>
    <w:multiLevelType w:val="hybridMultilevel"/>
    <w:tmpl w:val="539053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F3EA0"/>
    <w:multiLevelType w:val="hybridMultilevel"/>
    <w:tmpl w:val="94D886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C76F3"/>
    <w:multiLevelType w:val="hybridMultilevel"/>
    <w:tmpl w:val="4BCE79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D7C95"/>
    <w:multiLevelType w:val="hybridMultilevel"/>
    <w:tmpl w:val="6E32F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A3995"/>
    <w:multiLevelType w:val="hybridMultilevel"/>
    <w:tmpl w:val="7552418E"/>
    <w:lvl w:ilvl="0" w:tplc="51ACA990">
      <w:start w:val="1"/>
      <w:numFmt w:val="decimal"/>
      <w:pStyle w:val="Nummerlisteegendefinert"/>
      <w:lvlText w:val="%1."/>
      <w:lvlJc w:val="left"/>
      <w:pPr>
        <w:ind w:left="1174" w:hanging="360"/>
      </w:pPr>
    </w:lvl>
    <w:lvl w:ilvl="1" w:tplc="04140019">
      <w:start w:val="1"/>
      <w:numFmt w:val="lowerLetter"/>
      <w:lvlText w:val="%2."/>
      <w:lvlJc w:val="left"/>
      <w:pPr>
        <w:ind w:left="1894" w:hanging="360"/>
      </w:pPr>
    </w:lvl>
    <w:lvl w:ilvl="2" w:tplc="0414001B" w:tentative="1">
      <w:start w:val="1"/>
      <w:numFmt w:val="lowerRoman"/>
      <w:lvlText w:val="%3."/>
      <w:lvlJc w:val="right"/>
      <w:pPr>
        <w:ind w:left="2614" w:hanging="180"/>
      </w:pPr>
    </w:lvl>
    <w:lvl w:ilvl="3" w:tplc="0414000F" w:tentative="1">
      <w:start w:val="1"/>
      <w:numFmt w:val="decimal"/>
      <w:lvlText w:val="%4."/>
      <w:lvlJc w:val="left"/>
      <w:pPr>
        <w:ind w:left="3334" w:hanging="360"/>
      </w:pPr>
    </w:lvl>
    <w:lvl w:ilvl="4" w:tplc="04140019" w:tentative="1">
      <w:start w:val="1"/>
      <w:numFmt w:val="lowerLetter"/>
      <w:lvlText w:val="%5."/>
      <w:lvlJc w:val="left"/>
      <w:pPr>
        <w:ind w:left="4054" w:hanging="360"/>
      </w:pPr>
    </w:lvl>
    <w:lvl w:ilvl="5" w:tplc="0414001B" w:tentative="1">
      <w:start w:val="1"/>
      <w:numFmt w:val="lowerRoman"/>
      <w:lvlText w:val="%6."/>
      <w:lvlJc w:val="right"/>
      <w:pPr>
        <w:ind w:left="4774" w:hanging="180"/>
      </w:pPr>
    </w:lvl>
    <w:lvl w:ilvl="6" w:tplc="0414000F" w:tentative="1">
      <w:start w:val="1"/>
      <w:numFmt w:val="decimal"/>
      <w:lvlText w:val="%7."/>
      <w:lvlJc w:val="left"/>
      <w:pPr>
        <w:ind w:left="5494" w:hanging="360"/>
      </w:pPr>
    </w:lvl>
    <w:lvl w:ilvl="7" w:tplc="04140019" w:tentative="1">
      <w:start w:val="1"/>
      <w:numFmt w:val="lowerLetter"/>
      <w:lvlText w:val="%8."/>
      <w:lvlJc w:val="left"/>
      <w:pPr>
        <w:ind w:left="6214" w:hanging="360"/>
      </w:pPr>
    </w:lvl>
    <w:lvl w:ilvl="8" w:tplc="0414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3F2F3DCF"/>
    <w:multiLevelType w:val="hybridMultilevel"/>
    <w:tmpl w:val="CA1083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B7D35"/>
    <w:multiLevelType w:val="hybridMultilevel"/>
    <w:tmpl w:val="39D28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56A44"/>
    <w:multiLevelType w:val="hybridMultilevel"/>
    <w:tmpl w:val="4BCE79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1E8"/>
    <w:multiLevelType w:val="hybridMultilevel"/>
    <w:tmpl w:val="06DEF514"/>
    <w:lvl w:ilvl="0" w:tplc="E9783F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4C2"/>
    <w:multiLevelType w:val="hybridMultilevel"/>
    <w:tmpl w:val="D242DD58"/>
    <w:lvl w:ilvl="0" w:tplc="041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63BE9"/>
    <w:multiLevelType w:val="multilevel"/>
    <w:tmpl w:val="302462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B0D6D88"/>
    <w:multiLevelType w:val="hybridMultilevel"/>
    <w:tmpl w:val="F9AE2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22560"/>
    <w:multiLevelType w:val="hybridMultilevel"/>
    <w:tmpl w:val="19A053EC"/>
    <w:lvl w:ilvl="0" w:tplc="04DE1E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83D5BFC"/>
    <w:multiLevelType w:val="hybridMultilevel"/>
    <w:tmpl w:val="572CB9F0"/>
    <w:lvl w:ilvl="0" w:tplc="83F02604">
      <w:start w:val="1"/>
      <w:numFmt w:val="bullet"/>
      <w:lvlText w:val=""/>
      <w:lvlJc w:val="left"/>
      <w:pPr>
        <w:tabs>
          <w:tab w:val="num" w:pos="-447"/>
        </w:tabs>
        <w:ind w:left="-35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24">
    <w:nsid w:val="5A89780B"/>
    <w:multiLevelType w:val="hybridMultilevel"/>
    <w:tmpl w:val="F70A05BE"/>
    <w:lvl w:ilvl="0" w:tplc="5B3C8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C01B4"/>
    <w:multiLevelType w:val="hybridMultilevel"/>
    <w:tmpl w:val="4BCE79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55B7A"/>
    <w:multiLevelType w:val="hybridMultilevel"/>
    <w:tmpl w:val="961A0984"/>
    <w:lvl w:ilvl="0" w:tplc="7B444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61A1B"/>
    <w:multiLevelType w:val="multilevel"/>
    <w:tmpl w:val="3E1E869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>
    <w:nsid w:val="62FE07E3"/>
    <w:multiLevelType w:val="hybridMultilevel"/>
    <w:tmpl w:val="626C6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20D08"/>
    <w:multiLevelType w:val="hybridMultilevel"/>
    <w:tmpl w:val="8EC20E86"/>
    <w:lvl w:ilvl="0" w:tplc="E73C99CA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008B1"/>
    <w:multiLevelType w:val="hybridMultilevel"/>
    <w:tmpl w:val="3E10404A"/>
    <w:lvl w:ilvl="0" w:tplc="6100A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72478"/>
    <w:multiLevelType w:val="hybridMultilevel"/>
    <w:tmpl w:val="FD32EB86"/>
    <w:lvl w:ilvl="0" w:tplc="366C48B4">
      <w:start w:val="1"/>
      <w:numFmt w:val="bullet"/>
      <w:pStyle w:val="Punktmerketlist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10E45E">
      <w:start w:val="1"/>
      <w:numFmt w:val="bullet"/>
      <w:pStyle w:val="Underpunkter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61567AD"/>
    <w:multiLevelType w:val="multilevel"/>
    <w:tmpl w:val="7996D2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D113D53"/>
    <w:multiLevelType w:val="hybridMultilevel"/>
    <w:tmpl w:val="C6427266"/>
    <w:lvl w:ilvl="0" w:tplc="3504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10E4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1"/>
  </w:num>
  <w:num w:numId="4">
    <w:abstractNumId w:val="3"/>
  </w:num>
  <w:num w:numId="5">
    <w:abstractNumId w:val="18"/>
  </w:num>
  <w:num w:numId="6">
    <w:abstractNumId w:val="8"/>
  </w:num>
  <w:num w:numId="7">
    <w:abstractNumId w:val="5"/>
  </w:num>
  <w:num w:numId="8">
    <w:abstractNumId w:val="26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4"/>
    <w:lvlOverride w:ilvl="0">
      <w:startOverride w:val="1"/>
    </w:lvlOverride>
  </w:num>
  <w:num w:numId="14">
    <w:abstractNumId w:val="33"/>
  </w:num>
  <w:num w:numId="15">
    <w:abstractNumId w:val="19"/>
  </w:num>
  <w:num w:numId="16">
    <w:abstractNumId w:val="30"/>
  </w:num>
  <w:num w:numId="17">
    <w:abstractNumId w:val="13"/>
  </w:num>
  <w:num w:numId="18">
    <w:abstractNumId w:val="22"/>
  </w:num>
  <w:num w:numId="19">
    <w:abstractNumId w:val="9"/>
  </w:num>
  <w:num w:numId="20">
    <w:abstractNumId w:val="15"/>
  </w:num>
  <w:num w:numId="21">
    <w:abstractNumId w:val="27"/>
  </w:num>
  <w:num w:numId="22">
    <w:abstractNumId w:val="24"/>
  </w:num>
  <w:num w:numId="23">
    <w:abstractNumId w:val="6"/>
  </w:num>
  <w:num w:numId="24">
    <w:abstractNumId w:val="12"/>
  </w:num>
  <w:num w:numId="25">
    <w:abstractNumId w:val="17"/>
  </w:num>
  <w:num w:numId="26">
    <w:abstractNumId w:val="25"/>
  </w:num>
  <w:num w:numId="27">
    <w:abstractNumId w:val="32"/>
  </w:num>
  <w:num w:numId="28">
    <w:abstractNumId w:val="28"/>
  </w:num>
  <w:num w:numId="29">
    <w:abstractNumId w:val="29"/>
  </w:num>
  <w:num w:numId="30">
    <w:abstractNumId w:val="4"/>
  </w:num>
  <w:num w:numId="31">
    <w:abstractNumId w:val="0"/>
  </w:num>
  <w:num w:numId="32">
    <w:abstractNumId w:val="23"/>
  </w:num>
  <w:num w:numId="33">
    <w:abstractNumId w:val="1"/>
  </w:num>
  <w:num w:numId="34">
    <w:abstractNumId w:val="1"/>
  </w:num>
  <w:num w:numId="35">
    <w:abstractNumId w:val="1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21"/>
  </w:num>
  <w:num w:numId="4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intFractionalCharacterWidth/>
  <w:activeWritingStyle w:appName="MSWord" w:lang="en-US" w:vendorID="8" w:dllVersion="513" w:checkStyle="1"/>
  <w:activeWritingStyle w:appName="MSWord" w:lang="en-GB" w:vendorID="8" w:dllVersion="513" w:checkStyle="1"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lickAndTypeStyle w:val="Brdtekst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 fill="f" fillcolor="#0c9" stroke="f">
      <v:fill color="#0c9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46"/>
    <w:rsid w:val="000007E8"/>
    <w:rsid w:val="00002B20"/>
    <w:rsid w:val="00003481"/>
    <w:rsid w:val="00003824"/>
    <w:rsid w:val="000039BA"/>
    <w:rsid w:val="00004A03"/>
    <w:rsid w:val="00004B69"/>
    <w:rsid w:val="000078D1"/>
    <w:rsid w:val="000152FB"/>
    <w:rsid w:val="0001542F"/>
    <w:rsid w:val="00016723"/>
    <w:rsid w:val="000200E5"/>
    <w:rsid w:val="000219D1"/>
    <w:rsid w:val="00021D6B"/>
    <w:rsid w:val="00021DE8"/>
    <w:rsid w:val="000235FA"/>
    <w:rsid w:val="000237ED"/>
    <w:rsid w:val="0002560F"/>
    <w:rsid w:val="00025613"/>
    <w:rsid w:val="00026077"/>
    <w:rsid w:val="000309FF"/>
    <w:rsid w:val="00032780"/>
    <w:rsid w:val="00032936"/>
    <w:rsid w:val="00032AD8"/>
    <w:rsid w:val="00034260"/>
    <w:rsid w:val="00034877"/>
    <w:rsid w:val="00035F0D"/>
    <w:rsid w:val="000363AD"/>
    <w:rsid w:val="00037647"/>
    <w:rsid w:val="00040A92"/>
    <w:rsid w:val="00042169"/>
    <w:rsid w:val="00042DDD"/>
    <w:rsid w:val="00043D36"/>
    <w:rsid w:val="0004429D"/>
    <w:rsid w:val="00045F7D"/>
    <w:rsid w:val="0004706E"/>
    <w:rsid w:val="0005077C"/>
    <w:rsid w:val="00051373"/>
    <w:rsid w:val="00052FDB"/>
    <w:rsid w:val="000538FD"/>
    <w:rsid w:val="00054B0A"/>
    <w:rsid w:val="00056039"/>
    <w:rsid w:val="00057704"/>
    <w:rsid w:val="000606E0"/>
    <w:rsid w:val="00061284"/>
    <w:rsid w:val="0006450A"/>
    <w:rsid w:val="000659A5"/>
    <w:rsid w:val="00066A83"/>
    <w:rsid w:val="00066DE2"/>
    <w:rsid w:val="000709EB"/>
    <w:rsid w:val="0007103C"/>
    <w:rsid w:val="00074E76"/>
    <w:rsid w:val="00075229"/>
    <w:rsid w:val="000755F9"/>
    <w:rsid w:val="00075AC6"/>
    <w:rsid w:val="00076997"/>
    <w:rsid w:val="00077012"/>
    <w:rsid w:val="00077E80"/>
    <w:rsid w:val="00080862"/>
    <w:rsid w:val="000809DA"/>
    <w:rsid w:val="000829DD"/>
    <w:rsid w:val="00082B05"/>
    <w:rsid w:val="000849B4"/>
    <w:rsid w:val="000863CB"/>
    <w:rsid w:val="00086D1C"/>
    <w:rsid w:val="00087925"/>
    <w:rsid w:val="000913A7"/>
    <w:rsid w:val="00091427"/>
    <w:rsid w:val="00091834"/>
    <w:rsid w:val="00091AEA"/>
    <w:rsid w:val="0009214A"/>
    <w:rsid w:val="000938F8"/>
    <w:rsid w:val="00095A3A"/>
    <w:rsid w:val="000962B4"/>
    <w:rsid w:val="00096EAF"/>
    <w:rsid w:val="00097B63"/>
    <w:rsid w:val="000A092F"/>
    <w:rsid w:val="000A3634"/>
    <w:rsid w:val="000A37DA"/>
    <w:rsid w:val="000A50C4"/>
    <w:rsid w:val="000A6329"/>
    <w:rsid w:val="000A65AC"/>
    <w:rsid w:val="000B328D"/>
    <w:rsid w:val="000B55C8"/>
    <w:rsid w:val="000B6C5F"/>
    <w:rsid w:val="000B77C1"/>
    <w:rsid w:val="000B7843"/>
    <w:rsid w:val="000B7DCC"/>
    <w:rsid w:val="000B7E3D"/>
    <w:rsid w:val="000C0589"/>
    <w:rsid w:val="000C10DB"/>
    <w:rsid w:val="000C308D"/>
    <w:rsid w:val="000C31AF"/>
    <w:rsid w:val="000C446D"/>
    <w:rsid w:val="000C48E7"/>
    <w:rsid w:val="000C64B3"/>
    <w:rsid w:val="000C66A3"/>
    <w:rsid w:val="000D22DD"/>
    <w:rsid w:val="000D29E3"/>
    <w:rsid w:val="000D3840"/>
    <w:rsid w:val="000D40F3"/>
    <w:rsid w:val="000D6014"/>
    <w:rsid w:val="000D6725"/>
    <w:rsid w:val="000E0AD4"/>
    <w:rsid w:val="000E3B56"/>
    <w:rsid w:val="000E4698"/>
    <w:rsid w:val="000E726F"/>
    <w:rsid w:val="000E7E9F"/>
    <w:rsid w:val="000F0807"/>
    <w:rsid w:val="000F2402"/>
    <w:rsid w:val="000F5D60"/>
    <w:rsid w:val="000F61D9"/>
    <w:rsid w:val="000F6675"/>
    <w:rsid w:val="00101B65"/>
    <w:rsid w:val="00103D79"/>
    <w:rsid w:val="0010671F"/>
    <w:rsid w:val="00111311"/>
    <w:rsid w:val="0011211B"/>
    <w:rsid w:val="00112D8E"/>
    <w:rsid w:val="00113137"/>
    <w:rsid w:val="001157A7"/>
    <w:rsid w:val="00117133"/>
    <w:rsid w:val="00117285"/>
    <w:rsid w:val="00117E16"/>
    <w:rsid w:val="00117F19"/>
    <w:rsid w:val="00121690"/>
    <w:rsid w:val="00121AE9"/>
    <w:rsid w:val="00121B52"/>
    <w:rsid w:val="00121EDB"/>
    <w:rsid w:val="0012213C"/>
    <w:rsid w:val="00122D99"/>
    <w:rsid w:val="00126C36"/>
    <w:rsid w:val="001276C8"/>
    <w:rsid w:val="00131F43"/>
    <w:rsid w:val="00137D06"/>
    <w:rsid w:val="00141097"/>
    <w:rsid w:val="0014257C"/>
    <w:rsid w:val="0014288E"/>
    <w:rsid w:val="00143913"/>
    <w:rsid w:val="00143D45"/>
    <w:rsid w:val="001448F3"/>
    <w:rsid w:val="00145144"/>
    <w:rsid w:val="00145F63"/>
    <w:rsid w:val="00146439"/>
    <w:rsid w:val="001465EA"/>
    <w:rsid w:val="00152BC9"/>
    <w:rsid w:val="00155528"/>
    <w:rsid w:val="00155A6F"/>
    <w:rsid w:val="001606E3"/>
    <w:rsid w:val="00160B70"/>
    <w:rsid w:val="00160F9B"/>
    <w:rsid w:val="00166768"/>
    <w:rsid w:val="00166B41"/>
    <w:rsid w:val="00167260"/>
    <w:rsid w:val="001703AC"/>
    <w:rsid w:val="00171FE9"/>
    <w:rsid w:val="00175758"/>
    <w:rsid w:val="00176D02"/>
    <w:rsid w:val="00177E88"/>
    <w:rsid w:val="00183211"/>
    <w:rsid w:val="0018336B"/>
    <w:rsid w:val="00184F24"/>
    <w:rsid w:val="00190EE1"/>
    <w:rsid w:val="00194B58"/>
    <w:rsid w:val="00196662"/>
    <w:rsid w:val="00196716"/>
    <w:rsid w:val="00197E79"/>
    <w:rsid w:val="001A0DE9"/>
    <w:rsid w:val="001A11E0"/>
    <w:rsid w:val="001A12E0"/>
    <w:rsid w:val="001A133B"/>
    <w:rsid w:val="001A1B53"/>
    <w:rsid w:val="001A3315"/>
    <w:rsid w:val="001A731D"/>
    <w:rsid w:val="001A7418"/>
    <w:rsid w:val="001A7D84"/>
    <w:rsid w:val="001B1CF6"/>
    <w:rsid w:val="001B21C2"/>
    <w:rsid w:val="001B3320"/>
    <w:rsid w:val="001B3BB0"/>
    <w:rsid w:val="001B4809"/>
    <w:rsid w:val="001B6D7A"/>
    <w:rsid w:val="001B7FEA"/>
    <w:rsid w:val="001C0EFE"/>
    <w:rsid w:val="001C1B28"/>
    <w:rsid w:val="001C36D5"/>
    <w:rsid w:val="001C402B"/>
    <w:rsid w:val="001C4745"/>
    <w:rsid w:val="001C532E"/>
    <w:rsid w:val="001C6B0A"/>
    <w:rsid w:val="001D0344"/>
    <w:rsid w:val="001D0B4C"/>
    <w:rsid w:val="001D1ABF"/>
    <w:rsid w:val="001D23D8"/>
    <w:rsid w:val="001D2D91"/>
    <w:rsid w:val="001D48BB"/>
    <w:rsid w:val="001D61C7"/>
    <w:rsid w:val="001D6F9D"/>
    <w:rsid w:val="001E1DB3"/>
    <w:rsid w:val="001E1FA3"/>
    <w:rsid w:val="001E26AE"/>
    <w:rsid w:val="001E2D92"/>
    <w:rsid w:val="001E3480"/>
    <w:rsid w:val="001F0A8A"/>
    <w:rsid w:val="001F14DC"/>
    <w:rsid w:val="001F1723"/>
    <w:rsid w:val="001F6D62"/>
    <w:rsid w:val="001F7A30"/>
    <w:rsid w:val="00200072"/>
    <w:rsid w:val="002008B8"/>
    <w:rsid w:val="00201725"/>
    <w:rsid w:val="0020381B"/>
    <w:rsid w:val="0020381E"/>
    <w:rsid w:val="002069D7"/>
    <w:rsid w:val="00206F04"/>
    <w:rsid w:val="002072D7"/>
    <w:rsid w:val="002076B6"/>
    <w:rsid w:val="0021062D"/>
    <w:rsid w:val="00210FE7"/>
    <w:rsid w:val="00213EC5"/>
    <w:rsid w:val="00214304"/>
    <w:rsid w:val="002145D0"/>
    <w:rsid w:val="00223CE9"/>
    <w:rsid w:val="00223E98"/>
    <w:rsid w:val="002242B7"/>
    <w:rsid w:val="00225825"/>
    <w:rsid w:val="00226683"/>
    <w:rsid w:val="0022675C"/>
    <w:rsid w:val="00226DAE"/>
    <w:rsid w:val="002272C9"/>
    <w:rsid w:val="002275BA"/>
    <w:rsid w:val="00227B4C"/>
    <w:rsid w:val="00231FA0"/>
    <w:rsid w:val="00232B09"/>
    <w:rsid w:val="00233034"/>
    <w:rsid w:val="00233ECD"/>
    <w:rsid w:val="00240196"/>
    <w:rsid w:val="002417CF"/>
    <w:rsid w:val="00242B11"/>
    <w:rsid w:val="0024386A"/>
    <w:rsid w:val="002438CE"/>
    <w:rsid w:val="00244C35"/>
    <w:rsid w:val="00245E26"/>
    <w:rsid w:val="002467A9"/>
    <w:rsid w:val="0024682A"/>
    <w:rsid w:val="00252FC0"/>
    <w:rsid w:val="0025517D"/>
    <w:rsid w:val="00256AC7"/>
    <w:rsid w:val="00256D8E"/>
    <w:rsid w:val="002600E0"/>
    <w:rsid w:val="002610B4"/>
    <w:rsid w:val="00261790"/>
    <w:rsid w:val="0026282F"/>
    <w:rsid w:val="00264123"/>
    <w:rsid w:val="0026538F"/>
    <w:rsid w:val="0026554F"/>
    <w:rsid w:val="00265A81"/>
    <w:rsid w:val="0027087F"/>
    <w:rsid w:val="0027314F"/>
    <w:rsid w:val="0027518F"/>
    <w:rsid w:val="00276644"/>
    <w:rsid w:val="0027767B"/>
    <w:rsid w:val="00283843"/>
    <w:rsid w:val="00284462"/>
    <w:rsid w:val="00287714"/>
    <w:rsid w:val="00287793"/>
    <w:rsid w:val="00290BFA"/>
    <w:rsid w:val="00291383"/>
    <w:rsid w:val="00291755"/>
    <w:rsid w:val="00293890"/>
    <w:rsid w:val="00294157"/>
    <w:rsid w:val="00294B03"/>
    <w:rsid w:val="00296B71"/>
    <w:rsid w:val="002A0F00"/>
    <w:rsid w:val="002A2232"/>
    <w:rsid w:val="002A24C4"/>
    <w:rsid w:val="002A405F"/>
    <w:rsid w:val="002A4440"/>
    <w:rsid w:val="002A7271"/>
    <w:rsid w:val="002B10E3"/>
    <w:rsid w:val="002B14D5"/>
    <w:rsid w:val="002B2C13"/>
    <w:rsid w:val="002B2C97"/>
    <w:rsid w:val="002B3195"/>
    <w:rsid w:val="002B3C46"/>
    <w:rsid w:val="002B40FD"/>
    <w:rsid w:val="002B4FA4"/>
    <w:rsid w:val="002C0454"/>
    <w:rsid w:val="002C0778"/>
    <w:rsid w:val="002C6A75"/>
    <w:rsid w:val="002D1FC1"/>
    <w:rsid w:val="002D3B83"/>
    <w:rsid w:val="002D3DA7"/>
    <w:rsid w:val="002D4093"/>
    <w:rsid w:val="002D46C5"/>
    <w:rsid w:val="002D548A"/>
    <w:rsid w:val="002D7A98"/>
    <w:rsid w:val="002E08C5"/>
    <w:rsid w:val="002E22D8"/>
    <w:rsid w:val="002E3A33"/>
    <w:rsid w:val="002E4368"/>
    <w:rsid w:val="002E5CB3"/>
    <w:rsid w:val="002E5DC5"/>
    <w:rsid w:val="002F34D4"/>
    <w:rsid w:val="002F34E6"/>
    <w:rsid w:val="002F7025"/>
    <w:rsid w:val="002F7398"/>
    <w:rsid w:val="0030201F"/>
    <w:rsid w:val="00302129"/>
    <w:rsid w:val="00302163"/>
    <w:rsid w:val="00302D3B"/>
    <w:rsid w:val="0030526E"/>
    <w:rsid w:val="00307866"/>
    <w:rsid w:val="0031002B"/>
    <w:rsid w:val="0031058A"/>
    <w:rsid w:val="00311F3E"/>
    <w:rsid w:val="0031258B"/>
    <w:rsid w:val="003125F1"/>
    <w:rsid w:val="00314F17"/>
    <w:rsid w:val="0031680B"/>
    <w:rsid w:val="00317ED0"/>
    <w:rsid w:val="00317F0E"/>
    <w:rsid w:val="00317FD9"/>
    <w:rsid w:val="00320F25"/>
    <w:rsid w:val="003216D7"/>
    <w:rsid w:val="003219AF"/>
    <w:rsid w:val="003232C4"/>
    <w:rsid w:val="0032330B"/>
    <w:rsid w:val="00324194"/>
    <w:rsid w:val="00324DAB"/>
    <w:rsid w:val="00325F74"/>
    <w:rsid w:val="00325F9E"/>
    <w:rsid w:val="00326C7B"/>
    <w:rsid w:val="0032761D"/>
    <w:rsid w:val="00327F54"/>
    <w:rsid w:val="00331227"/>
    <w:rsid w:val="003322B3"/>
    <w:rsid w:val="003333D9"/>
    <w:rsid w:val="00336208"/>
    <w:rsid w:val="00336A7A"/>
    <w:rsid w:val="0033791D"/>
    <w:rsid w:val="003410F4"/>
    <w:rsid w:val="003419E8"/>
    <w:rsid w:val="0034468A"/>
    <w:rsid w:val="003477B7"/>
    <w:rsid w:val="00352A94"/>
    <w:rsid w:val="00353CF9"/>
    <w:rsid w:val="00355C2B"/>
    <w:rsid w:val="00356AAB"/>
    <w:rsid w:val="00357F0E"/>
    <w:rsid w:val="00361964"/>
    <w:rsid w:val="003625CD"/>
    <w:rsid w:val="00363DEA"/>
    <w:rsid w:val="0036418B"/>
    <w:rsid w:val="00364540"/>
    <w:rsid w:val="0036707C"/>
    <w:rsid w:val="00370980"/>
    <w:rsid w:val="00370D94"/>
    <w:rsid w:val="00371C7B"/>
    <w:rsid w:val="00371F6C"/>
    <w:rsid w:val="00372392"/>
    <w:rsid w:val="0037329E"/>
    <w:rsid w:val="003733DC"/>
    <w:rsid w:val="00373AE0"/>
    <w:rsid w:val="0037422A"/>
    <w:rsid w:val="0037649E"/>
    <w:rsid w:val="00376FB9"/>
    <w:rsid w:val="00380FD4"/>
    <w:rsid w:val="00381B08"/>
    <w:rsid w:val="00383CB7"/>
    <w:rsid w:val="003865A3"/>
    <w:rsid w:val="00387368"/>
    <w:rsid w:val="00387899"/>
    <w:rsid w:val="00390B50"/>
    <w:rsid w:val="003954D0"/>
    <w:rsid w:val="00397DFD"/>
    <w:rsid w:val="003A027A"/>
    <w:rsid w:val="003A1D35"/>
    <w:rsid w:val="003A2D0C"/>
    <w:rsid w:val="003A4C69"/>
    <w:rsid w:val="003A7E48"/>
    <w:rsid w:val="003B3BB9"/>
    <w:rsid w:val="003B42E8"/>
    <w:rsid w:val="003B4ECD"/>
    <w:rsid w:val="003B5948"/>
    <w:rsid w:val="003C2257"/>
    <w:rsid w:val="003C2486"/>
    <w:rsid w:val="003C2A9D"/>
    <w:rsid w:val="003C39C3"/>
    <w:rsid w:val="003C5B2D"/>
    <w:rsid w:val="003C5DD6"/>
    <w:rsid w:val="003C75F9"/>
    <w:rsid w:val="003D0390"/>
    <w:rsid w:val="003D2B84"/>
    <w:rsid w:val="003D5373"/>
    <w:rsid w:val="003D5D52"/>
    <w:rsid w:val="003D69A4"/>
    <w:rsid w:val="003D71D3"/>
    <w:rsid w:val="003E1360"/>
    <w:rsid w:val="003E2239"/>
    <w:rsid w:val="003E2B3D"/>
    <w:rsid w:val="003E2E1B"/>
    <w:rsid w:val="003E440D"/>
    <w:rsid w:val="003E4743"/>
    <w:rsid w:val="003E4E4C"/>
    <w:rsid w:val="003E518A"/>
    <w:rsid w:val="003E5E5C"/>
    <w:rsid w:val="003E7811"/>
    <w:rsid w:val="003F3D27"/>
    <w:rsid w:val="003F4D2D"/>
    <w:rsid w:val="003F506B"/>
    <w:rsid w:val="003F538B"/>
    <w:rsid w:val="003F6745"/>
    <w:rsid w:val="0040055F"/>
    <w:rsid w:val="004014FE"/>
    <w:rsid w:val="00402E3F"/>
    <w:rsid w:val="00403121"/>
    <w:rsid w:val="004047BD"/>
    <w:rsid w:val="00405BA1"/>
    <w:rsid w:val="0040622D"/>
    <w:rsid w:val="004062F0"/>
    <w:rsid w:val="0040685B"/>
    <w:rsid w:val="004108AA"/>
    <w:rsid w:val="00411BC4"/>
    <w:rsid w:val="00411CE4"/>
    <w:rsid w:val="00417FA0"/>
    <w:rsid w:val="0042036F"/>
    <w:rsid w:val="00422535"/>
    <w:rsid w:val="00423563"/>
    <w:rsid w:val="004251DB"/>
    <w:rsid w:val="00427EDD"/>
    <w:rsid w:val="00430276"/>
    <w:rsid w:val="00430ED6"/>
    <w:rsid w:val="004311B7"/>
    <w:rsid w:val="004316EB"/>
    <w:rsid w:val="00432645"/>
    <w:rsid w:val="0043297B"/>
    <w:rsid w:val="0043415A"/>
    <w:rsid w:val="0044053F"/>
    <w:rsid w:val="00442F11"/>
    <w:rsid w:val="00446872"/>
    <w:rsid w:val="00446D3A"/>
    <w:rsid w:val="00452A0F"/>
    <w:rsid w:val="004546AF"/>
    <w:rsid w:val="00454704"/>
    <w:rsid w:val="00460190"/>
    <w:rsid w:val="00461D18"/>
    <w:rsid w:val="00462CE5"/>
    <w:rsid w:val="0046370E"/>
    <w:rsid w:val="004641BA"/>
    <w:rsid w:val="004659EC"/>
    <w:rsid w:val="00465F71"/>
    <w:rsid w:val="00467857"/>
    <w:rsid w:val="00467B46"/>
    <w:rsid w:val="00467D14"/>
    <w:rsid w:val="0047041F"/>
    <w:rsid w:val="0048064C"/>
    <w:rsid w:val="00481181"/>
    <w:rsid w:val="00481678"/>
    <w:rsid w:val="0048302F"/>
    <w:rsid w:val="00486AE8"/>
    <w:rsid w:val="004876C9"/>
    <w:rsid w:val="00487B1F"/>
    <w:rsid w:val="00490447"/>
    <w:rsid w:val="0049237C"/>
    <w:rsid w:val="00492834"/>
    <w:rsid w:val="00492F63"/>
    <w:rsid w:val="00494A19"/>
    <w:rsid w:val="00494A9D"/>
    <w:rsid w:val="00496C57"/>
    <w:rsid w:val="004A236E"/>
    <w:rsid w:val="004A3817"/>
    <w:rsid w:val="004B0502"/>
    <w:rsid w:val="004B13E6"/>
    <w:rsid w:val="004B1855"/>
    <w:rsid w:val="004B3CDD"/>
    <w:rsid w:val="004B521D"/>
    <w:rsid w:val="004B66E6"/>
    <w:rsid w:val="004B70B9"/>
    <w:rsid w:val="004B7C47"/>
    <w:rsid w:val="004C28D7"/>
    <w:rsid w:val="004C4551"/>
    <w:rsid w:val="004C4A9C"/>
    <w:rsid w:val="004C5515"/>
    <w:rsid w:val="004C59EE"/>
    <w:rsid w:val="004C67B8"/>
    <w:rsid w:val="004D17C1"/>
    <w:rsid w:val="004D1A99"/>
    <w:rsid w:val="004D25E7"/>
    <w:rsid w:val="004D4088"/>
    <w:rsid w:val="004D43BE"/>
    <w:rsid w:val="004D452F"/>
    <w:rsid w:val="004D4805"/>
    <w:rsid w:val="004D4C3F"/>
    <w:rsid w:val="004D519F"/>
    <w:rsid w:val="004D57CF"/>
    <w:rsid w:val="004D618C"/>
    <w:rsid w:val="004D693D"/>
    <w:rsid w:val="004D6E41"/>
    <w:rsid w:val="004E132E"/>
    <w:rsid w:val="004E222F"/>
    <w:rsid w:val="004E2B1C"/>
    <w:rsid w:val="004E3DE9"/>
    <w:rsid w:val="004E5868"/>
    <w:rsid w:val="004E7475"/>
    <w:rsid w:val="004E75D8"/>
    <w:rsid w:val="004F09E5"/>
    <w:rsid w:val="004F18F4"/>
    <w:rsid w:val="004F33B2"/>
    <w:rsid w:val="004F680C"/>
    <w:rsid w:val="004F6889"/>
    <w:rsid w:val="004F6B30"/>
    <w:rsid w:val="004F7276"/>
    <w:rsid w:val="00500046"/>
    <w:rsid w:val="0050060E"/>
    <w:rsid w:val="005031D4"/>
    <w:rsid w:val="00504B70"/>
    <w:rsid w:val="00505A51"/>
    <w:rsid w:val="00505E58"/>
    <w:rsid w:val="00507CAD"/>
    <w:rsid w:val="0051015B"/>
    <w:rsid w:val="0051137A"/>
    <w:rsid w:val="00511963"/>
    <w:rsid w:val="0051370B"/>
    <w:rsid w:val="00513CC9"/>
    <w:rsid w:val="0051666E"/>
    <w:rsid w:val="005204A8"/>
    <w:rsid w:val="00521658"/>
    <w:rsid w:val="005219CA"/>
    <w:rsid w:val="00523900"/>
    <w:rsid w:val="005247E2"/>
    <w:rsid w:val="00526A3B"/>
    <w:rsid w:val="00530D56"/>
    <w:rsid w:val="00531A0A"/>
    <w:rsid w:val="00531C21"/>
    <w:rsid w:val="00532D14"/>
    <w:rsid w:val="00534212"/>
    <w:rsid w:val="0053432A"/>
    <w:rsid w:val="00534501"/>
    <w:rsid w:val="00534668"/>
    <w:rsid w:val="00535E8B"/>
    <w:rsid w:val="0053665D"/>
    <w:rsid w:val="005369B9"/>
    <w:rsid w:val="00536B55"/>
    <w:rsid w:val="0053795D"/>
    <w:rsid w:val="00543ACD"/>
    <w:rsid w:val="00544491"/>
    <w:rsid w:val="005444E8"/>
    <w:rsid w:val="00544935"/>
    <w:rsid w:val="00544C56"/>
    <w:rsid w:val="0054578A"/>
    <w:rsid w:val="0054627A"/>
    <w:rsid w:val="0054652E"/>
    <w:rsid w:val="00547B19"/>
    <w:rsid w:val="00547FCF"/>
    <w:rsid w:val="00554061"/>
    <w:rsid w:val="00555027"/>
    <w:rsid w:val="0055530F"/>
    <w:rsid w:val="005555A8"/>
    <w:rsid w:val="00555904"/>
    <w:rsid w:val="00556658"/>
    <w:rsid w:val="00556F18"/>
    <w:rsid w:val="00561DEB"/>
    <w:rsid w:val="00564B75"/>
    <w:rsid w:val="0056683D"/>
    <w:rsid w:val="00567424"/>
    <w:rsid w:val="00571E4E"/>
    <w:rsid w:val="005730F7"/>
    <w:rsid w:val="005740BE"/>
    <w:rsid w:val="00574ACA"/>
    <w:rsid w:val="00581249"/>
    <w:rsid w:val="0058395F"/>
    <w:rsid w:val="00585C80"/>
    <w:rsid w:val="0058677B"/>
    <w:rsid w:val="00586C52"/>
    <w:rsid w:val="00586E80"/>
    <w:rsid w:val="00586FFB"/>
    <w:rsid w:val="005917EE"/>
    <w:rsid w:val="00591D9F"/>
    <w:rsid w:val="005923F6"/>
    <w:rsid w:val="00593DFC"/>
    <w:rsid w:val="00595AFD"/>
    <w:rsid w:val="005A0247"/>
    <w:rsid w:val="005A1246"/>
    <w:rsid w:val="005A2417"/>
    <w:rsid w:val="005A2D2F"/>
    <w:rsid w:val="005A2EB8"/>
    <w:rsid w:val="005A2F7C"/>
    <w:rsid w:val="005A7850"/>
    <w:rsid w:val="005A7AFC"/>
    <w:rsid w:val="005B0390"/>
    <w:rsid w:val="005B1589"/>
    <w:rsid w:val="005B1747"/>
    <w:rsid w:val="005B29DE"/>
    <w:rsid w:val="005B3303"/>
    <w:rsid w:val="005B430C"/>
    <w:rsid w:val="005B6F7B"/>
    <w:rsid w:val="005C1E63"/>
    <w:rsid w:val="005C1F78"/>
    <w:rsid w:val="005C4F63"/>
    <w:rsid w:val="005C648F"/>
    <w:rsid w:val="005D0AD5"/>
    <w:rsid w:val="005D1F1A"/>
    <w:rsid w:val="005D27E1"/>
    <w:rsid w:val="005D293C"/>
    <w:rsid w:val="005D3ADB"/>
    <w:rsid w:val="005D76E4"/>
    <w:rsid w:val="005E47F4"/>
    <w:rsid w:val="005E5EBE"/>
    <w:rsid w:val="005E613E"/>
    <w:rsid w:val="005E6498"/>
    <w:rsid w:val="005E67C2"/>
    <w:rsid w:val="005E6F14"/>
    <w:rsid w:val="005F0529"/>
    <w:rsid w:val="00600384"/>
    <w:rsid w:val="00601473"/>
    <w:rsid w:val="00601483"/>
    <w:rsid w:val="0060433E"/>
    <w:rsid w:val="00606E0E"/>
    <w:rsid w:val="00607221"/>
    <w:rsid w:val="006143ED"/>
    <w:rsid w:val="0061537A"/>
    <w:rsid w:val="006168FA"/>
    <w:rsid w:val="00616BB5"/>
    <w:rsid w:val="006171EE"/>
    <w:rsid w:val="006179CE"/>
    <w:rsid w:val="00620A84"/>
    <w:rsid w:val="00620C5B"/>
    <w:rsid w:val="006213D6"/>
    <w:rsid w:val="0062171F"/>
    <w:rsid w:val="00623056"/>
    <w:rsid w:val="00624606"/>
    <w:rsid w:val="00626F84"/>
    <w:rsid w:val="00627986"/>
    <w:rsid w:val="00627FF4"/>
    <w:rsid w:val="00631173"/>
    <w:rsid w:val="006316CD"/>
    <w:rsid w:val="00633C1B"/>
    <w:rsid w:val="006345B7"/>
    <w:rsid w:val="00636AB5"/>
    <w:rsid w:val="00636BCD"/>
    <w:rsid w:val="006372D5"/>
    <w:rsid w:val="00637EC8"/>
    <w:rsid w:val="006401A0"/>
    <w:rsid w:val="00641999"/>
    <w:rsid w:val="006511FD"/>
    <w:rsid w:val="006532CE"/>
    <w:rsid w:val="00654356"/>
    <w:rsid w:val="00660B95"/>
    <w:rsid w:val="00660F36"/>
    <w:rsid w:val="00660F3A"/>
    <w:rsid w:val="00661131"/>
    <w:rsid w:val="00661A5E"/>
    <w:rsid w:val="00662261"/>
    <w:rsid w:val="00664D4A"/>
    <w:rsid w:val="00666CD1"/>
    <w:rsid w:val="00666F35"/>
    <w:rsid w:val="00667D33"/>
    <w:rsid w:val="006733B4"/>
    <w:rsid w:val="00673CE6"/>
    <w:rsid w:val="006740D3"/>
    <w:rsid w:val="006748B4"/>
    <w:rsid w:val="00680839"/>
    <w:rsid w:val="00680A0D"/>
    <w:rsid w:val="00681730"/>
    <w:rsid w:val="00681F8D"/>
    <w:rsid w:val="00682920"/>
    <w:rsid w:val="00682A36"/>
    <w:rsid w:val="00682AEC"/>
    <w:rsid w:val="00683202"/>
    <w:rsid w:val="006845B6"/>
    <w:rsid w:val="00684934"/>
    <w:rsid w:val="006871CE"/>
    <w:rsid w:val="00687B0E"/>
    <w:rsid w:val="006912E7"/>
    <w:rsid w:val="0069211C"/>
    <w:rsid w:val="00692FE2"/>
    <w:rsid w:val="00694680"/>
    <w:rsid w:val="006946C3"/>
    <w:rsid w:val="00695102"/>
    <w:rsid w:val="00695211"/>
    <w:rsid w:val="00697F0F"/>
    <w:rsid w:val="006A1841"/>
    <w:rsid w:val="006A1BD6"/>
    <w:rsid w:val="006A38D5"/>
    <w:rsid w:val="006A38F2"/>
    <w:rsid w:val="006A3AC3"/>
    <w:rsid w:val="006A4C53"/>
    <w:rsid w:val="006A4F31"/>
    <w:rsid w:val="006A5779"/>
    <w:rsid w:val="006A65B1"/>
    <w:rsid w:val="006A7CCF"/>
    <w:rsid w:val="006A7FDD"/>
    <w:rsid w:val="006B1D3A"/>
    <w:rsid w:val="006B2596"/>
    <w:rsid w:val="006B467A"/>
    <w:rsid w:val="006B4835"/>
    <w:rsid w:val="006B634C"/>
    <w:rsid w:val="006B7540"/>
    <w:rsid w:val="006C0B2D"/>
    <w:rsid w:val="006C0C10"/>
    <w:rsid w:val="006C1FD0"/>
    <w:rsid w:val="006C2054"/>
    <w:rsid w:val="006C289D"/>
    <w:rsid w:val="006C4ADB"/>
    <w:rsid w:val="006C4B05"/>
    <w:rsid w:val="006C4E2E"/>
    <w:rsid w:val="006C602A"/>
    <w:rsid w:val="006C710F"/>
    <w:rsid w:val="006C73D2"/>
    <w:rsid w:val="006D05E7"/>
    <w:rsid w:val="006D10B9"/>
    <w:rsid w:val="006D2572"/>
    <w:rsid w:val="006D45AA"/>
    <w:rsid w:val="006D62FE"/>
    <w:rsid w:val="006E335F"/>
    <w:rsid w:val="006E5C4A"/>
    <w:rsid w:val="006E65EE"/>
    <w:rsid w:val="006E66C1"/>
    <w:rsid w:val="006E7702"/>
    <w:rsid w:val="006F1823"/>
    <w:rsid w:val="006F2109"/>
    <w:rsid w:val="006F3F85"/>
    <w:rsid w:val="006F4753"/>
    <w:rsid w:val="006F683F"/>
    <w:rsid w:val="007006FF"/>
    <w:rsid w:val="00702563"/>
    <w:rsid w:val="00703BDF"/>
    <w:rsid w:val="007056E0"/>
    <w:rsid w:val="00707073"/>
    <w:rsid w:val="007072C1"/>
    <w:rsid w:val="007075FE"/>
    <w:rsid w:val="00711834"/>
    <w:rsid w:val="00712370"/>
    <w:rsid w:val="00713FC1"/>
    <w:rsid w:val="007140B7"/>
    <w:rsid w:val="007161B2"/>
    <w:rsid w:val="007220BF"/>
    <w:rsid w:val="007238B9"/>
    <w:rsid w:val="00723D35"/>
    <w:rsid w:val="00723FC1"/>
    <w:rsid w:val="007275B8"/>
    <w:rsid w:val="00731166"/>
    <w:rsid w:val="0073293B"/>
    <w:rsid w:val="0073323C"/>
    <w:rsid w:val="007353F1"/>
    <w:rsid w:val="00737391"/>
    <w:rsid w:val="00737650"/>
    <w:rsid w:val="00737B5C"/>
    <w:rsid w:val="00743BF5"/>
    <w:rsid w:val="00745456"/>
    <w:rsid w:val="00746C42"/>
    <w:rsid w:val="007507A0"/>
    <w:rsid w:val="007509D7"/>
    <w:rsid w:val="00752F8E"/>
    <w:rsid w:val="0075391D"/>
    <w:rsid w:val="00753F0D"/>
    <w:rsid w:val="00754FD9"/>
    <w:rsid w:val="007552C6"/>
    <w:rsid w:val="00762178"/>
    <w:rsid w:val="007631BF"/>
    <w:rsid w:val="00764DBE"/>
    <w:rsid w:val="00766DE5"/>
    <w:rsid w:val="00767E53"/>
    <w:rsid w:val="007717BB"/>
    <w:rsid w:val="00772496"/>
    <w:rsid w:val="007731C5"/>
    <w:rsid w:val="0077528E"/>
    <w:rsid w:val="0077561B"/>
    <w:rsid w:val="00776C07"/>
    <w:rsid w:val="00777BB0"/>
    <w:rsid w:val="00777E9F"/>
    <w:rsid w:val="007847C4"/>
    <w:rsid w:val="007866CD"/>
    <w:rsid w:val="007921C7"/>
    <w:rsid w:val="007933C2"/>
    <w:rsid w:val="00793430"/>
    <w:rsid w:val="00793AE5"/>
    <w:rsid w:val="00793FB7"/>
    <w:rsid w:val="00794163"/>
    <w:rsid w:val="0079669C"/>
    <w:rsid w:val="007A2CC6"/>
    <w:rsid w:val="007A3876"/>
    <w:rsid w:val="007A3C22"/>
    <w:rsid w:val="007A3FCF"/>
    <w:rsid w:val="007A5699"/>
    <w:rsid w:val="007A6D0C"/>
    <w:rsid w:val="007A6F64"/>
    <w:rsid w:val="007B04F0"/>
    <w:rsid w:val="007B0A90"/>
    <w:rsid w:val="007B3D1F"/>
    <w:rsid w:val="007B59D2"/>
    <w:rsid w:val="007B5E6A"/>
    <w:rsid w:val="007B71A0"/>
    <w:rsid w:val="007B74FD"/>
    <w:rsid w:val="007C004A"/>
    <w:rsid w:val="007C0FA8"/>
    <w:rsid w:val="007C24EA"/>
    <w:rsid w:val="007C3B64"/>
    <w:rsid w:val="007C4981"/>
    <w:rsid w:val="007D0C4D"/>
    <w:rsid w:val="007D37A7"/>
    <w:rsid w:val="007D4C0A"/>
    <w:rsid w:val="007D4EE3"/>
    <w:rsid w:val="007D5F75"/>
    <w:rsid w:val="007D606F"/>
    <w:rsid w:val="007D7095"/>
    <w:rsid w:val="007D7B43"/>
    <w:rsid w:val="007E1921"/>
    <w:rsid w:val="007E265A"/>
    <w:rsid w:val="007E6D4B"/>
    <w:rsid w:val="007E70C8"/>
    <w:rsid w:val="007F179F"/>
    <w:rsid w:val="007F2018"/>
    <w:rsid w:val="007F2D02"/>
    <w:rsid w:val="007F402A"/>
    <w:rsid w:val="007F6961"/>
    <w:rsid w:val="007F6E9C"/>
    <w:rsid w:val="007F76D5"/>
    <w:rsid w:val="0080037E"/>
    <w:rsid w:val="00801A5A"/>
    <w:rsid w:val="008024BC"/>
    <w:rsid w:val="00803263"/>
    <w:rsid w:val="00803379"/>
    <w:rsid w:val="00803E7E"/>
    <w:rsid w:val="00804BE9"/>
    <w:rsid w:val="008057A0"/>
    <w:rsid w:val="0080582D"/>
    <w:rsid w:val="00806942"/>
    <w:rsid w:val="0081038A"/>
    <w:rsid w:val="00810938"/>
    <w:rsid w:val="00813467"/>
    <w:rsid w:val="00815B6A"/>
    <w:rsid w:val="00815EEB"/>
    <w:rsid w:val="00817C68"/>
    <w:rsid w:val="008202BA"/>
    <w:rsid w:val="00820B2A"/>
    <w:rsid w:val="00820B73"/>
    <w:rsid w:val="00822A75"/>
    <w:rsid w:val="00823094"/>
    <w:rsid w:val="008230D3"/>
    <w:rsid w:val="00823B4F"/>
    <w:rsid w:val="00827DFA"/>
    <w:rsid w:val="00831624"/>
    <w:rsid w:val="0083281B"/>
    <w:rsid w:val="008343E2"/>
    <w:rsid w:val="008344B1"/>
    <w:rsid w:val="008366B5"/>
    <w:rsid w:val="008401F1"/>
    <w:rsid w:val="0084229F"/>
    <w:rsid w:val="00843924"/>
    <w:rsid w:val="00843DA4"/>
    <w:rsid w:val="0084539D"/>
    <w:rsid w:val="00845AF3"/>
    <w:rsid w:val="00846DF2"/>
    <w:rsid w:val="00847A12"/>
    <w:rsid w:val="00851D27"/>
    <w:rsid w:val="00852056"/>
    <w:rsid w:val="008611FF"/>
    <w:rsid w:val="008634EB"/>
    <w:rsid w:val="0086700A"/>
    <w:rsid w:val="008671E8"/>
    <w:rsid w:val="00872551"/>
    <w:rsid w:val="00873D81"/>
    <w:rsid w:val="008742C1"/>
    <w:rsid w:val="008744C8"/>
    <w:rsid w:val="0087702E"/>
    <w:rsid w:val="0087724D"/>
    <w:rsid w:val="008775D5"/>
    <w:rsid w:val="0088179E"/>
    <w:rsid w:val="00882061"/>
    <w:rsid w:val="0088469D"/>
    <w:rsid w:val="00885386"/>
    <w:rsid w:val="00887D6A"/>
    <w:rsid w:val="00890C29"/>
    <w:rsid w:val="0089291B"/>
    <w:rsid w:val="008940EB"/>
    <w:rsid w:val="0089478F"/>
    <w:rsid w:val="00897904"/>
    <w:rsid w:val="00897D7A"/>
    <w:rsid w:val="008A29A9"/>
    <w:rsid w:val="008A402E"/>
    <w:rsid w:val="008A56CC"/>
    <w:rsid w:val="008A768A"/>
    <w:rsid w:val="008B3455"/>
    <w:rsid w:val="008B3BF2"/>
    <w:rsid w:val="008B6500"/>
    <w:rsid w:val="008B719D"/>
    <w:rsid w:val="008B79F3"/>
    <w:rsid w:val="008B7B9D"/>
    <w:rsid w:val="008C0A8A"/>
    <w:rsid w:val="008C59F9"/>
    <w:rsid w:val="008C65C4"/>
    <w:rsid w:val="008C721B"/>
    <w:rsid w:val="008C7D4B"/>
    <w:rsid w:val="008D01E0"/>
    <w:rsid w:val="008D066B"/>
    <w:rsid w:val="008D07BC"/>
    <w:rsid w:val="008D0F83"/>
    <w:rsid w:val="008D1C76"/>
    <w:rsid w:val="008D3806"/>
    <w:rsid w:val="008D4080"/>
    <w:rsid w:val="008D5691"/>
    <w:rsid w:val="008E18C8"/>
    <w:rsid w:val="008E4099"/>
    <w:rsid w:val="008E4200"/>
    <w:rsid w:val="008E467B"/>
    <w:rsid w:val="008E4D17"/>
    <w:rsid w:val="008E4F70"/>
    <w:rsid w:val="008E69DD"/>
    <w:rsid w:val="008E6E87"/>
    <w:rsid w:val="008E7716"/>
    <w:rsid w:val="008F17DE"/>
    <w:rsid w:val="008F201C"/>
    <w:rsid w:val="008F6923"/>
    <w:rsid w:val="008F704D"/>
    <w:rsid w:val="0090044C"/>
    <w:rsid w:val="00903FBC"/>
    <w:rsid w:val="009048D8"/>
    <w:rsid w:val="00904EBB"/>
    <w:rsid w:val="00905E5F"/>
    <w:rsid w:val="00910595"/>
    <w:rsid w:val="009106AE"/>
    <w:rsid w:val="00910771"/>
    <w:rsid w:val="00911550"/>
    <w:rsid w:val="00911947"/>
    <w:rsid w:val="009128B3"/>
    <w:rsid w:val="0091328A"/>
    <w:rsid w:val="009134F9"/>
    <w:rsid w:val="00916980"/>
    <w:rsid w:val="00917C9B"/>
    <w:rsid w:val="009206F1"/>
    <w:rsid w:val="00923E92"/>
    <w:rsid w:val="00926F63"/>
    <w:rsid w:val="00927107"/>
    <w:rsid w:val="00927EF1"/>
    <w:rsid w:val="00927FBB"/>
    <w:rsid w:val="0093045C"/>
    <w:rsid w:val="00930B6E"/>
    <w:rsid w:val="00930D1E"/>
    <w:rsid w:val="009329C1"/>
    <w:rsid w:val="00933D4D"/>
    <w:rsid w:val="0093558B"/>
    <w:rsid w:val="00940CF0"/>
    <w:rsid w:val="00941464"/>
    <w:rsid w:val="00942E1B"/>
    <w:rsid w:val="00944826"/>
    <w:rsid w:val="00945A98"/>
    <w:rsid w:val="00945B54"/>
    <w:rsid w:val="00946083"/>
    <w:rsid w:val="00947E55"/>
    <w:rsid w:val="00953BD6"/>
    <w:rsid w:val="009545B4"/>
    <w:rsid w:val="00954F27"/>
    <w:rsid w:val="0095574E"/>
    <w:rsid w:val="00956496"/>
    <w:rsid w:val="009574DE"/>
    <w:rsid w:val="009574E1"/>
    <w:rsid w:val="009612E7"/>
    <w:rsid w:val="009617DF"/>
    <w:rsid w:val="00964172"/>
    <w:rsid w:val="00966012"/>
    <w:rsid w:val="00970D34"/>
    <w:rsid w:val="00973B71"/>
    <w:rsid w:val="00974513"/>
    <w:rsid w:val="0097468A"/>
    <w:rsid w:val="009768C3"/>
    <w:rsid w:val="00977DB3"/>
    <w:rsid w:val="0098227E"/>
    <w:rsid w:val="00982753"/>
    <w:rsid w:val="0098388B"/>
    <w:rsid w:val="00983E28"/>
    <w:rsid w:val="009840E3"/>
    <w:rsid w:val="0098486C"/>
    <w:rsid w:val="009849D0"/>
    <w:rsid w:val="00984C55"/>
    <w:rsid w:val="0098796C"/>
    <w:rsid w:val="00987DAF"/>
    <w:rsid w:val="00990274"/>
    <w:rsid w:val="00991859"/>
    <w:rsid w:val="009931D6"/>
    <w:rsid w:val="00993743"/>
    <w:rsid w:val="00993DB4"/>
    <w:rsid w:val="009968F0"/>
    <w:rsid w:val="00997EFD"/>
    <w:rsid w:val="009A228D"/>
    <w:rsid w:val="009A3446"/>
    <w:rsid w:val="009A5B6D"/>
    <w:rsid w:val="009A6D39"/>
    <w:rsid w:val="009B2175"/>
    <w:rsid w:val="009B2184"/>
    <w:rsid w:val="009B277B"/>
    <w:rsid w:val="009B394A"/>
    <w:rsid w:val="009B47DE"/>
    <w:rsid w:val="009B49A5"/>
    <w:rsid w:val="009B5F4D"/>
    <w:rsid w:val="009B6E12"/>
    <w:rsid w:val="009B7B9D"/>
    <w:rsid w:val="009C26A5"/>
    <w:rsid w:val="009C7306"/>
    <w:rsid w:val="009C7777"/>
    <w:rsid w:val="009D3827"/>
    <w:rsid w:val="009D4BE8"/>
    <w:rsid w:val="009D552E"/>
    <w:rsid w:val="009D56EA"/>
    <w:rsid w:val="009D7027"/>
    <w:rsid w:val="009E02AA"/>
    <w:rsid w:val="009E0CAD"/>
    <w:rsid w:val="009E17EE"/>
    <w:rsid w:val="009E2E18"/>
    <w:rsid w:val="009E6DBB"/>
    <w:rsid w:val="009E7037"/>
    <w:rsid w:val="009E7169"/>
    <w:rsid w:val="009F3858"/>
    <w:rsid w:val="009F553A"/>
    <w:rsid w:val="009F58EC"/>
    <w:rsid w:val="00A00071"/>
    <w:rsid w:val="00A0340C"/>
    <w:rsid w:val="00A039CD"/>
    <w:rsid w:val="00A07DA1"/>
    <w:rsid w:val="00A218B7"/>
    <w:rsid w:val="00A2437D"/>
    <w:rsid w:val="00A30ED8"/>
    <w:rsid w:val="00A351A6"/>
    <w:rsid w:val="00A37C10"/>
    <w:rsid w:val="00A410EE"/>
    <w:rsid w:val="00A42033"/>
    <w:rsid w:val="00A42674"/>
    <w:rsid w:val="00A42692"/>
    <w:rsid w:val="00A42C8A"/>
    <w:rsid w:val="00A445DE"/>
    <w:rsid w:val="00A458D4"/>
    <w:rsid w:val="00A47354"/>
    <w:rsid w:val="00A47477"/>
    <w:rsid w:val="00A51E7C"/>
    <w:rsid w:val="00A5266C"/>
    <w:rsid w:val="00A53C04"/>
    <w:rsid w:val="00A53FBB"/>
    <w:rsid w:val="00A5630E"/>
    <w:rsid w:val="00A567E9"/>
    <w:rsid w:val="00A57544"/>
    <w:rsid w:val="00A57845"/>
    <w:rsid w:val="00A57A74"/>
    <w:rsid w:val="00A610CC"/>
    <w:rsid w:val="00A615EB"/>
    <w:rsid w:val="00A62CED"/>
    <w:rsid w:val="00A63C50"/>
    <w:rsid w:val="00A65F1B"/>
    <w:rsid w:val="00A66296"/>
    <w:rsid w:val="00A72012"/>
    <w:rsid w:val="00A7246D"/>
    <w:rsid w:val="00A725FD"/>
    <w:rsid w:val="00A72EF4"/>
    <w:rsid w:val="00A7498C"/>
    <w:rsid w:val="00A75A9B"/>
    <w:rsid w:val="00A765ED"/>
    <w:rsid w:val="00A80BCD"/>
    <w:rsid w:val="00A80ED5"/>
    <w:rsid w:val="00A81D23"/>
    <w:rsid w:val="00A83B5D"/>
    <w:rsid w:val="00A846E2"/>
    <w:rsid w:val="00A8519A"/>
    <w:rsid w:val="00A91977"/>
    <w:rsid w:val="00A93AA5"/>
    <w:rsid w:val="00A93EAB"/>
    <w:rsid w:val="00A952F0"/>
    <w:rsid w:val="00A95C15"/>
    <w:rsid w:val="00AA1490"/>
    <w:rsid w:val="00AA1666"/>
    <w:rsid w:val="00AA3BD9"/>
    <w:rsid w:val="00AA4694"/>
    <w:rsid w:val="00AA4F16"/>
    <w:rsid w:val="00AB097E"/>
    <w:rsid w:val="00AB2EAD"/>
    <w:rsid w:val="00AB2F56"/>
    <w:rsid w:val="00AB323C"/>
    <w:rsid w:val="00AB35DD"/>
    <w:rsid w:val="00AC08DF"/>
    <w:rsid w:val="00AC1C74"/>
    <w:rsid w:val="00AC651D"/>
    <w:rsid w:val="00AC6793"/>
    <w:rsid w:val="00AD006A"/>
    <w:rsid w:val="00AD101B"/>
    <w:rsid w:val="00AD1F5D"/>
    <w:rsid w:val="00AD469E"/>
    <w:rsid w:val="00AD71B0"/>
    <w:rsid w:val="00AD7930"/>
    <w:rsid w:val="00AD7B97"/>
    <w:rsid w:val="00AE45C5"/>
    <w:rsid w:val="00AE59A6"/>
    <w:rsid w:val="00AE6212"/>
    <w:rsid w:val="00AE6382"/>
    <w:rsid w:val="00AE759A"/>
    <w:rsid w:val="00AF01D6"/>
    <w:rsid w:val="00AF25AF"/>
    <w:rsid w:val="00AF2918"/>
    <w:rsid w:val="00AF5020"/>
    <w:rsid w:val="00AF52B0"/>
    <w:rsid w:val="00B00BAB"/>
    <w:rsid w:val="00B01CB0"/>
    <w:rsid w:val="00B02A8E"/>
    <w:rsid w:val="00B02B2A"/>
    <w:rsid w:val="00B02F91"/>
    <w:rsid w:val="00B041FA"/>
    <w:rsid w:val="00B0479C"/>
    <w:rsid w:val="00B05A64"/>
    <w:rsid w:val="00B066B9"/>
    <w:rsid w:val="00B07137"/>
    <w:rsid w:val="00B10368"/>
    <w:rsid w:val="00B11CBB"/>
    <w:rsid w:val="00B14486"/>
    <w:rsid w:val="00B14605"/>
    <w:rsid w:val="00B16805"/>
    <w:rsid w:val="00B16C85"/>
    <w:rsid w:val="00B20999"/>
    <w:rsid w:val="00B20B62"/>
    <w:rsid w:val="00B20EEE"/>
    <w:rsid w:val="00B2134A"/>
    <w:rsid w:val="00B21362"/>
    <w:rsid w:val="00B219C5"/>
    <w:rsid w:val="00B2250B"/>
    <w:rsid w:val="00B22FEE"/>
    <w:rsid w:val="00B243FF"/>
    <w:rsid w:val="00B24A1F"/>
    <w:rsid w:val="00B254C0"/>
    <w:rsid w:val="00B25A1A"/>
    <w:rsid w:val="00B334A8"/>
    <w:rsid w:val="00B347A0"/>
    <w:rsid w:val="00B35FB8"/>
    <w:rsid w:val="00B37A73"/>
    <w:rsid w:val="00B37A93"/>
    <w:rsid w:val="00B37B6B"/>
    <w:rsid w:val="00B423B0"/>
    <w:rsid w:val="00B43778"/>
    <w:rsid w:val="00B46014"/>
    <w:rsid w:val="00B46A9F"/>
    <w:rsid w:val="00B478F5"/>
    <w:rsid w:val="00B50139"/>
    <w:rsid w:val="00B502CF"/>
    <w:rsid w:val="00B504A8"/>
    <w:rsid w:val="00B5083A"/>
    <w:rsid w:val="00B50AF4"/>
    <w:rsid w:val="00B5128B"/>
    <w:rsid w:val="00B53AD9"/>
    <w:rsid w:val="00B5411A"/>
    <w:rsid w:val="00B55298"/>
    <w:rsid w:val="00B555C5"/>
    <w:rsid w:val="00B62823"/>
    <w:rsid w:val="00B631D8"/>
    <w:rsid w:val="00B63A2C"/>
    <w:rsid w:val="00B714DD"/>
    <w:rsid w:val="00B723D7"/>
    <w:rsid w:val="00B727DA"/>
    <w:rsid w:val="00B76F2B"/>
    <w:rsid w:val="00B776B5"/>
    <w:rsid w:val="00B77BF4"/>
    <w:rsid w:val="00B77FD4"/>
    <w:rsid w:val="00B8036F"/>
    <w:rsid w:val="00B80C76"/>
    <w:rsid w:val="00B8188F"/>
    <w:rsid w:val="00B81AEC"/>
    <w:rsid w:val="00B84462"/>
    <w:rsid w:val="00B84ED9"/>
    <w:rsid w:val="00B851B8"/>
    <w:rsid w:val="00B854FC"/>
    <w:rsid w:val="00B85511"/>
    <w:rsid w:val="00B86CF6"/>
    <w:rsid w:val="00B90882"/>
    <w:rsid w:val="00B9120F"/>
    <w:rsid w:val="00B92D2A"/>
    <w:rsid w:val="00B94B92"/>
    <w:rsid w:val="00B94FBF"/>
    <w:rsid w:val="00B95029"/>
    <w:rsid w:val="00B95174"/>
    <w:rsid w:val="00B97049"/>
    <w:rsid w:val="00B97D22"/>
    <w:rsid w:val="00BA0833"/>
    <w:rsid w:val="00BA1A61"/>
    <w:rsid w:val="00BA32B1"/>
    <w:rsid w:val="00BA3CAD"/>
    <w:rsid w:val="00BA5CD5"/>
    <w:rsid w:val="00BA630B"/>
    <w:rsid w:val="00BA7C43"/>
    <w:rsid w:val="00BB056F"/>
    <w:rsid w:val="00BB12E2"/>
    <w:rsid w:val="00BB41BD"/>
    <w:rsid w:val="00BC014C"/>
    <w:rsid w:val="00BC0959"/>
    <w:rsid w:val="00BC161D"/>
    <w:rsid w:val="00BC39B9"/>
    <w:rsid w:val="00BC5971"/>
    <w:rsid w:val="00BC70AE"/>
    <w:rsid w:val="00BD1478"/>
    <w:rsid w:val="00BD2A5E"/>
    <w:rsid w:val="00BD2BDD"/>
    <w:rsid w:val="00BE5EF1"/>
    <w:rsid w:val="00BE7C0F"/>
    <w:rsid w:val="00BF0915"/>
    <w:rsid w:val="00BF11E2"/>
    <w:rsid w:val="00BF1282"/>
    <w:rsid w:val="00BF2A1C"/>
    <w:rsid w:val="00BF3910"/>
    <w:rsid w:val="00BF409B"/>
    <w:rsid w:val="00BF450B"/>
    <w:rsid w:val="00BF53E3"/>
    <w:rsid w:val="00BF72F9"/>
    <w:rsid w:val="00BF7C79"/>
    <w:rsid w:val="00C01D9E"/>
    <w:rsid w:val="00C01EF7"/>
    <w:rsid w:val="00C03E4F"/>
    <w:rsid w:val="00C04F47"/>
    <w:rsid w:val="00C06DB4"/>
    <w:rsid w:val="00C07C4C"/>
    <w:rsid w:val="00C07D94"/>
    <w:rsid w:val="00C103B0"/>
    <w:rsid w:val="00C11411"/>
    <w:rsid w:val="00C11FAB"/>
    <w:rsid w:val="00C12E99"/>
    <w:rsid w:val="00C13DD6"/>
    <w:rsid w:val="00C147EF"/>
    <w:rsid w:val="00C158BE"/>
    <w:rsid w:val="00C16AA5"/>
    <w:rsid w:val="00C16C63"/>
    <w:rsid w:val="00C2403E"/>
    <w:rsid w:val="00C24C26"/>
    <w:rsid w:val="00C27128"/>
    <w:rsid w:val="00C27DE2"/>
    <w:rsid w:val="00C3000A"/>
    <w:rsid w:val="00C31238"/>
    <w:rsid w:val="00C35F46"/>
    <w:rsid w:val="00C36D00"/>
    <w:rsid w:val="00C37CE6"/>
    <w:rsid w:val="00C37FA5"/>
    <w:rsid w:val="00C41622"/>
    <w:rsid w:val="00C41760"/>
    <w:rsid w:val="00C42ED9"/>
    <w:rsid w:val="00C43585"/>
    <w:rsid w:val="00C44241"/>
    <w:rsid w:val="00C4432B"/>
    <w:rsid w:val="00C45FDF"/>
    <w:rsid w:val="00C464ED"/>
    <w:rsid w:val="00C534FB"/>
    <w:rsid w:val="00C54767"/>
    <w:rsid w:val="00C54FC0"/>
    <w:rsid w:val="00C56AB4"/>
    <w:rsid w:val="00C56C2B"/>
    <w:rsid w:val="00C5718C"/>
    <w:rsid w:val="00C62799"/>
    <w:rsid w:val="00C62AD6"/>
    <w:rsid w:val="00C67DDD"/>
    <w:rsid w:val="00C70246"/>
    <w:rsid w:val="00C708AB"/>
    <w:rsid w:val="00C71B6F"/>
    <w:rsid w:val="00C725E2"/>
    <w:rsid w:val="00C7615F"/>
    <w:rsid w:val="00C761DC"/>
    <w:rsid w:val="00C76238"/>
    <w:rsid w:val="00C76656"/>
    <w:rsid w:val="00C767CC"/>
    <w:rsid w:val="00C76CE1"/>
    <w:rsid w:val="00C7794D"/>
    <w:rsid w:val="00C77E76"/>
    <w:rsid w:val="00C80749"/>
    <w:rsid w:val="00C830B9"/>
    <w:rsid w:val="00C84172"/>
    <w:rsid w:val="00C841E6"/>
    <w:rsid w:val="00C845CE"/>
    <w:rsid w:val="00C85E19"/>
    <w:rsid w:val="00C86BF5"/>
    <w:rsid w:val="00C92E29"/>
    <w:rsid w:val="00C932F6"/>
    <w:rsid w:val="00C940D4"/>
    <w:rsid w:val="00C95E34"/>
    <w:rsid w:val="00CA049B"/>
    <w:rsid w:val="00CA3030"/>
    <w:rsid w:val="00CA412F"/>
    <w:rsid w:val="00CA4C14"/>
    <w:rsid w:val="00CA681D"/>
    <w:rsid w:val="00CB0E72"/>
    <w:rsid w:val="00CB48E7"/>
    <w:rsid w:val="00CB4FDF"/>
    <w:rsid w:val="00CB5AC3"/>
    <w:rsid w:val="00CB64BF"/>
    <w:rsid w:val="00CB65A4"/>
    <w:rsid w:val="00CB7191"/>
    <w:rsid w:val="00CB7455"/>
    <w:rsid w:val="00CC17B7"/>
    <w:rsid w:val="00CC411B"/>
    <w:rsid w:val="00CC424B"/>
    <w:rsid w:val="00CC530B"/>
    <w:rsid w:val="00CC640A"/>
    <w:rsid w:val="00CC7DDB"/>
    <w:rsid w:val="00CD004C"/>
    <w:rsid w:val="00CD1E50"/>
    <w:rsid w:val="00CD1F19"/>
    <w:rsid w:val="00CD27A1"/>
    <w:rsid w:val="00CD4481"/>
    <w:rsid w:val="00CD4DAF"/>
    <w:rsid w:val="00CD60BD"/>
    <w:rsid w:val="00CD61B2"/>
    <w:rsid w:val="00CD6EFD"/>
    <w:rsid w:val="00CD7FE2"/>
    <w:rsid w:val="00CE0071"/>
    <w:rsid w:val="00CE25B1"/>
    <w:rsid w:val="00CE7C01"/>
    <w:rsid w:val="00CF4017"/>
    <w:rsid w:val="00CF583A"/>
    <w:rsid w:val="00CF5E63"/>
    <w:rsid w:val="00CF6AB8"/>
    <w:rsid w:val="00D0174D"/>
    <w:rsid w:val="00D023BC"/>
    <w:rsid w:val="00D02B1C"/>
    <w:rsid w:val="00D031D9"/>
    <w:rsid w:val="00D037F4"/>
    <w:rsid w:val="00D03C75"/>
    <w:rsid w:val="00D04EEA"/>
    <w:rsid w:val="00D0578D"/>
    <w:rsid w:val="00D05AB7"/>
    <w:rsid w:val="00D06DF2"/>
    <w:rsid w:val="00D10852"/>
    <w:rsid w:val="00D109B6"/>
    <w:rsid w:val="00D120E2"/>
    <w:rsid w:val="00D12750"/>
    <w:rsid w:val="00D13B81"/>
    <w:rsid w:val="00D1448C"/>
    <w:rsid w:val="00D14D10"/>
    <w:rsid w:val="00D16BED"/>
    <w:rsid w:val="00D22DF6"/>
    <w:rsid w:val="00D239CC"/>
    <w:rsid w:val="00D2419D"/>
    <w:rsid w:val="00D25B84"/>
    <w:rsid w:val="00D25E7E"/>
    <w:rsid w:val="00D2605D"/>
    <w:rsid w:val="00D268FB"/>
    <w:rsid w:val="00D27153"/>
    <w:rsid w:val="00D30279"/>
    <w:rsid w:val="00D30472"/>
    <w:rsid w:val="00D30D98"/>
    <w:rsid w:val="00D31B58"/>
    <w:rsid w:val="00D33E97"/>
    <w:rsid w:val="00D35C9F"/>
    <w:rsid w:val="00D406B6"/>
    <w:rsid w:val="00D41472"/>
    <w:rsid w:val="00D4324B"/>
    <w:rsid w:val="00D433E1"/>
    <w:rsid w:val="00D43B91"/>
    <w:rsid w:val="00D4535E"/>
    <w:rsid w:val="00D47C13"/>
    <w:rsid w:val="00D47E3B"/>
    <w:rsid w:val="00D506A9"/>
    <w:rsid w:val="00D519CC"/>
    <w:rsid w:val="00D5221D"/>
    <w:rsid w:val="00D5412C"/>
    <w:rsid w:val="00D558D6"/>
    <w:rsid w:val="00D565A7"/>
    <w:rsid w:val="00D565BA"/>
    <w:rsid w:val="00D57637"/>
    <w:rsid w:val="00D609E4"/>
    <w:rsid w:val="00D61EAB"/>
    <w:rsid w:val="00D62EDA"/>
    <w:rsid w:val="00D64416"/>
    <w:rsid w:val="00D650CA"/>
    <w:rsid w:val="00D65AF1"/>
    <w:rsid w:val="00D70735"/>
    <w:rsid w:val="00D70BE1"/>
    <w:rsid w:val="00D726C6"/>
    <w:rsid w:val="00D73429"/>
    <w:rsid w:val="00D73D0D"/>
    <w:rsid w:val="00D7400E"/>
    <w:rsid w:val="00D74E7F"/>
    <w:rsid w:val="00D77131"/>
    <w:rsid w:val="00D802FA"/>
    <w:rsid w:val="00D80430"/>
    <w:rsid w:val="00D80BC6"/>
    <w:rsid w:val="00D810F1"/>
    <w:rsid w:val="00D81BCF"/>
    <w:rsid w:val="00D82C2D"/>
    <w:rsid w:val="00D8339F"/>
    <w:rsid w:val="00D84559"/>
    <w:rsid w:val="00D85421"/>
    <w:rsid w:val="00D85507"/>
    <w:rsid w:val="00D870EF"/>
    <w:rsid w:val="00D901FA"/>
    <w:rsid w:val="00D902C0"/>
    <w:rsid w:val="00D905CE"/>
    <w:rsid w:val="00D930AC"/>
    <w:rsid w:val="00D93E52"/>
    <w:rsid w:val="00D964E3"/>
    <w:rsid w:val="00DA0855"/>
    <w:rsid w:val="00DA0F4F"/>
    <w:rsid w:val="00DA2291"/>
    <w:rsid w:val="00DA4EEF"/>
    <w:rsid w:val="00DA5833"/>
    <w:rsid w:val="00DA7314"/>
    <w:rsid w:val="00DB03C6"/>
    <w:rsid w:val="00DB2977"/>
    <w:rsid w:val="00DB3B86"/>
    <w:rsid w:val="00DB482D"/>
    <w:rsid w:val="00DB7ED4"/>
    <w:rsid w:val="00DC041A"/>
    <w:rsid w:val="00DC1CB0"/>
    <w:rsid w:val="00DC4EAE"/>
    <w:rsid w:val="00DC5D55"/>
    <w:rsid w:val="00DD1261"/>
    <w:rsid w:val="00DD160A"/>
    <w:rsid w:val="00DD4036"/>
    <w:rsid w:val="00DD42DD"/>
    <w:rsid w:val="00DD4497"/>
    <w:rsid w:val="00DD4C05"/>
    <w:rsid w:val="00DD4DF2"/>
    <w:rsid w:val="00DD4FE7"/>
    <w:rsid w:val="00DE1206"/>
    <w:rsid w:val="00DE1BFE"/>
    <w:rsid w:val="00DE2EC7"/>
    <w:rsid w:val="00DE3650"/>
    <w:rsid w:val="00DE51FB"/>
    <w:rsid w:val="00DF087E"/>
    <w:rsid w:val="00DF0DFD"/>
    <w:rsid w:val="00DF2F74"/>
    <w:rsid w:val="00DF50E6"/>
    <w:rsid w:val="00DF51F5"/>
    <w:rsid w:val="00DF611A"/>
    <w:rsid w:val="00DF612D"/>
    <w:rsid w:val="00DF6299"/>
    <w:rsid w:val="00DF75C5"/>
    <w:rsid w:val="00DF7FAE"/>
    <w:rsid w:val="00E00013"/>
    <w:rsid w:val="00E00633"/>
    <w:rsid w:val="00E00C5B"/>
    <w:rsid w:val="00E02C36"/>
    <w:rsid w:val="00E02CF8"/>
    <w:rsid w:val="00E03B05"/>
    <w:rsid w:val="00E04273"/>
    <w:rsid w:val="00E04FFE"/>
    <w:rsid w:val="00E061CE"/>
    <w:rsid w:val="00E06E9A"/>
    <w:rsid w:val="00E06FB1"/>
    <w:rsid w:val="00E07EB8"/>
    <w:rsid w:val="00E10633"/>
    <w:rsid w:val="00E1108C"/>
    <w:rsid w:val="00E13870"/>
    <w:rsid w:val="00E143EB"/>
    <w:rsid w:val="00E158BE"/>
    <w:rsid w:val="00E15A0D"/>
    <w:rsid w:val="00E162BD"/>
    <w:rsid w:val="00E172F1"/>
    <w:rsid w:val="00E20EB7"/>
    <w:rsid w:val="00E21122"/>
    <w:rsid w:val="00E22D15"/>
    <w:rsid w:val="00E23067"/>
    <w:rsid w:val="00E239FF"/>
    <w:rsid w:val="00E2547B"/>
    <w:rsid w:val="00E257E8"/>
    <w:rsid w:val="00E27347"/>
    <w:rsid w:val="00E27724"/>
    <w:rsid w:val="00E27D16"/>
    <w:rsid w:val="00E307CD"/>
    <w:rsid w:val="00E30E36"/>
    <w:rsid w:val="00E3304A"/>
    <w:rsid w:val="00E33C5E"/>
    <w:rsid w:val="00E33D12"/>
    <w:rsid w:val="00E35E56"/>
    <w:rsid w:val="00E3635E"/>
    <w:rsid w:val="00E37C7E"/>
    <w:rsid w:val="00E412D9"/>
    <w:rsid w:val="00E42210"/>
    <w:rsid w:val="00E429AB"/>
    <w:rsid w:val="00E45D31"/>
    <w:rsid w:val="00E51792"/>
    <w:rsid w:val="00E526F8"/>
    <w:rsid w:val="00E52B93"/>
    <w:rsid w:val="00E52C1C"/>
    <w:rsid w:val="00E52D7F"/>
    <w:rsid w:val="00E53544"/>
    <w:rsid w:val="00E53E5C"/>
    <w:rsid w:val="00E57E68"/>
    <w:rsid w:val="00E60163"/>
    <w:rsid w:val="00E61C8D"/>
    <w:rsid w:val="00E638E0"/>
    <w:rsid w:val="00E64AE1"/>
    <w:rsid w:val="00E66176"/>
    <w:rsid w:val="00E670FA"/>
    <w:rsid w:val="00E67D06"/>
    <w:rsid w:val="00E67D90"/>
    <w:rsid w:val="00E718D5"/>
    <w:rsid w:val="00E71DB1"/>
    <w:rsid w:val="00E72125"/>
    <w:rsid w:val="00E725F4"/>
    <w:rsid w:val="00E7345E"/>
    <w:rsid w:val="00E746C8"/>
    <w:rsid w:val="00E772B9"/>
    <w:rsid w:val="00E77344"/>
    <w:rsid w:val="00E80122"/>
    <w:rsid w:val="00E81591"/>
    <w:rsid w:val="00E8199C"/>
    <w:rsid w:val="00E82F55"/>
    <w:rsid w:val="00E837DD"/>
    <w:rsid w:val="00E838F7"/>
    <w:rsid w:val="00E83BD4"/>
    <w:rsid w:val="00E83EFE"/>
    <w:rsid w:val="00E8415A"/>
    <w:rsid w:val="00E8417C"/>
    <w:rsid w:val="00E848E4"/>
    <w:rsid w:val="00E864EC"/>
    <w:rsid w:val="00E87695"/>
    <w:rsid w:val="00E9472E"/>
    <w:rsid w:val="00E94A1B"/>
    <w:rsid w:val="00E957E1"/>
    <w:rsid w:val="00E962C6"/>
    <w:rsid w:val="00E96FED"/>
    <w:rsid w:val="00E97521"/>
    <w:rsid w:val="00EA01C5"/>
    <w:rsid w:val="00EA0724"/>
    <w:rsid w:val="00EA1286"/>
    <w:rsid w:val="00EA2B91"/>
    <w:rsid w:val="00EA3D6A"/>
    <w:rsid w:val="00EA582F"/>
    <w:rsid w:val="00EA5DCB"/>
    <w:rsid w:val="00EA5DD8"/>
    <w:rsid w:val="00EA5E3F"/>
    <w:rsid w:val="00EA6AA8"/>
    <w:rsid w:val="00EB0461"/>
    <w:rsid w:val="00EB2C70"/>
    <w:rsid w:val="00EB4057"/>
    <w:rsid w:val="00EB4168"/>
    <w:rsid w:val="00EB6D3F"/>
    <w:rsid w:val="00EC0124"/>
    <w:rsid w:val="00EC2DF0"/>
    <w:rsid w:val="00EC42A8"/>
    <w:rsid w:val="00EC4AAE"/>
    <w:rsid w:val="00EC6F96"/>
    <w:rsid w:val="00EC75FF"/>
    <w:rsid w:val="00ED108F"/>
    <w:rsid w:val="00ED1241"/>
    <w:rsid w:val="00ED46D7"/>
    <w:rsid w:val="00EE5534"/>
    <w:rsid w:val="00EE7FFE"/>
    <w:rsid w:val="00EF0B5A"/>
    <w:rsid w:val="00EF16D1"/>
    <w:rsid w:val="00EF1FC4"/>
    <w:rsid w:val="00EF2374"/>
    <w:rsid w:val="00EF55BC"/>
    <w:rsid w:val="00F01FC1"/>
    <w:rsid w:val="00F0347F"/>
    <w:rsid w:val="00F037AD"/>
    <w:rsid w:val="00F06031"/>
    <w:rsid w:val="00F06EAA"/>
    <w:rsid w:val="00F15423"/>
    <w:rsid w:val="00F20E7C"/>
    <w:rsid w:val="00F21930"/>
    <w:rsid w:val="00F22721"/>
    <w:rsid w:val="00F22F59"/>
    <w:rsid w:val="00F246D8"/>
    <w:rsid w:val="00F249A2"/>
    <w:rsid w:val="00F2690D"/>
    <w:rsid w:val="00F33496"/>
    <w:rsid w:val="00F344BC"/>
    <w:rsid w:val="00F34778"/>
    <w:rsid w:val="00F37993"/>
    <w:rsid w:val="00F37C23"/>
    <w:rsid w:val="00F427E0"/>
    <w:rsid w:val="00F42E7A"/>
    <w:rsid w:val="00F431BB"/>
    <w:rsid w:val="00F43877"/>
    <w:rsid w:val="00F44A79"/>
    <w:rsid w:val="00F450AC"/>
    <w:rsid w:val="00F45B07"/>
    <w:rsid w:val="00F46033"/>
    <w:rsid w:val="00F46614"/>
    <w:rsid w:val="00F502DB"/>
    <w:rsid w:val="00F50B1E"/>
    <w:rsid w:val="00F55D36"/>
    <w:rsid w:val="00F5649E"/>
    <w:rsid w:val="00F56BD6"/>
    <w:rsid w:val="00F60F5F"/>
    <w:rsid w:val="00F61DD9"/>
    <w:rsid w:val="00F62561"/>
    <w:rsid w:val="00F632C1"/>
    <w:rsid w:val="00F639FE"/>
    <w:rsid w:val="00F63C73"/>
    <w:rsid w:val="00F645F6"/>
    <w:rsid w:val="00F6478B"/>
    <w:rsid w:val="00F65000"/>
    <w:rsid w:val="00F662A0"/>
    <w:rsid w:val="00F66504"/>
    <w:rsid w:val="00F66B8C"/>
    <w:rsid w:val="00F66CEE"/>
    <w:rsid w:val="00F67734"/>
    <w:rsid w:val="00F702AD"/>
    <w:rsid w:val="00F71BD3"/>
    <w:rsid w:val="00F73BAC"/>
    <w:rsid w:val="00F73E38"/>
    <w:rsid w:val="00F7429B"/>
    <w:rsid w:val="00F748E1"/>
    <w:rsid w:val="00F74F5A"/>
    <w:rsid w:val="00F76863"/>
    <w:rsid w:val="00F77A1B"/>
    <w:rsid w:val="00F8033A"/>
    <w:rsid w:val="00F80CB6"/>
    <w:rsid w:val="00F80E5E"/>
    <w:rsid w:val="00F82CBC"/>
    <w:rsid w:val="00F8424E"/>
    <w:rsid w:val="00F85CA8"/>
    <w:rsid w:val="00F86BB2"/>
    <w:rsid w:val="00F86C62"/>
    <w:rsid w:val="00F8740E"/>
    <w:rsid w:val="00F91AEF"/>
    <w:rsid w:val="00F920FE"/>
    <w:rsid w:val="00F94907"/>
    <w:rsid w:val="00F955F4"/>
    <w:rsid w:val="00F959EF"/>
    <w:rsid w:val="00F96F9D"/>
    <w:rsid w:val="00FA02A8"/>
    <w:rsid w:val="00FA030B"/>
    <w:rsid w:val="00FA0F25"/>
    <w:rsid w:val="00FA4F5B"/>
    <w:rsid w:val="00FA546A"/>
    <w:rsid w:val="00FA6F21"/>
    <w:rsid w:val="00FA7ACD"/>
    <w:rsid w:val="00FB2ECD"/>
    <w:rsid w:val="00FB2EFF"/>
    <w:rsid w:val="00FB32CF"/>
    <w:rsid w:val="00FC4E91"/>
    <w:rsid w:val="00FC52C5"/>
    <w:rsid w:val="00FC5EAB"/>
    <w:rsid w:val="00FC78E3"/>
    <w:rsid w:val="00FC7FA2"/>
    <w:rsid w:val="00FD0421"/>
    <w:rsid w:val="00FD1048"/>
    <w:rsid w:val="00FD4A91"/>
    <w:rsid w:val="00FD54E7"/>
    <w:rsid w:val="00FD5A29"/>
    <w:rsid w:val="00FE0CD8"/>
    <w:rsid w:val="00FE11BF"/>
    <w:rsid w:val="00FE1A7B"/>
    <w:rsid w:val="00FE1F27"/>
    <w:rsid w:val="00FE2F08"/>
    <w:rsid w:val="00FE657B"/>
    <w:rsid w:val="00FE65A3"/>
    <w:rsid w:val="00FE6726"/>
    <w:rsid w:val="00FE774F"/>
    <w:rsid w:val="00FE7A5B"/>
    <w:rsid w:val="00FE7F5E"/>
    <w:rsid w:val="00FF0360"/>
    <w:rsid w:val="00FF2943"/>
    <w:rsid w:val="00FF4137"/>
    <w:rsid w:val="00FF4248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 fill="f" fillcolor="#0c9" stroke="f">
      <v:fill color="#0c9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F8E"/>
    <w:rPr>
      <w:sz w:val="24"/>
    </w:rPr>
  </w:style>
  <w:style w:type="paragraph" w:styleId="Overskrift1">
    <w:name w:val="heading 1"/>
    <w:basedOn w:val="Normal"/>
    <w:next w:val="Brdtekst"/>
    <w:link w:val="Overskrift1Tegn"/>
    <w:qFormat/>
    <w:rsid w:val="004659EC"/>
    <w:pPr>
      <w:keepNext/>
      <w:pageBreakBefore/>
      <w:numPr>
        <w:numId w:val="1"/>
      </w:numPr>
      <w:spacing w:before="120" w:after="240"/>
      <w:outlineLvl w:val="0"/>
    </w:pPr>
    <w:rPr>
      <w:rFonts w:ascii="Arial" w:hAnsi="Arial"/>
      <w:b/>
      <w:sz w:val="36"/>
    </w:rPr>
  </w:style>
  <w:style w:type="paragraph" w:styleId="Overskrift2">
    <w:name w:val="heading 2"/>
    <w:aliases w:val="Kapitel,Heading EMC-2,H2,GD nivå 1,Kapitel1,NCAS Heading 2,TF-Overskrit 2,2 headline,h"/>
    <w:basedOn w:val="Normal"/>
    <w:next w:val="Brdtekst"/>
    <w:link w:val="Overskrift2Tegn"/>
    <w:uiPriority w:val="99"/>
    <w:qFormat/>
    <w:rsid w:val="00903FBC"/>
    <w:pPr>
      <w:keepNext/>
      <w:numPr>
        <w:ilvl w:val="1"/>
        <w:numId w:val="1"/>
      </w:numPr>
      <w:tabs>
        <w:tab w:val="left" w:pos="720"/>
      </w:tabs>
      <w:spacing w:before="360" w:after="120"/>
      <w:outlineLvl w:val="1"/>
    </w:pPr>
    <w:rPr>
      <w:rFonts w:ascii="Arial" w:hAnsi="Arial"/>
      <w:b/>
      <w:sz w:val="28"/>
    </w:rPr>
  </w:style>
  <w:style w:type="paragraph" w:styleId="Overskrift3">
    <w:name w:val="heading 3"/>
    <w:aliases w:val="Underkap.,H3,GD nivå 1.1,Underkap.1,NCAS Heading 3"/>
    <w:basedOn w:val="Normal"/>
    <w:next w:val="Brdtekst"/>
    <w:link w:val="Overskrift3Tegn"/>
    <w:uiPriority w:val="99"/>
    <w:qFormat/>
    <w:rsid w:val="00903FBC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</w:rPr>
  </w:style>
  <w:style w:type="paragraph" w:styleId="Overskrift4">
    <w:name w:val="heading 4"/>
    <w:aliases w:val="Avsnitt,H4,Avsnitt1,Forutsetninger,aktiviteter"/>
    <w:basedOn w:val="Normal"/>
    <w:next w:val="Brdtekst"/>
    <w:uiPriority w:val="99"/>
    <w:qFormat/>
    <w:rsid w:val="007B04F0"/>
    <w:pPr>
      <w:numPr>
        <w:ilvl w:val="3"/>
        <w:numId w:val="1"/>
      </w:numPr>
      <w:spacing w:before="240"/>
      <w:outlineLvl w:val="3"/>
    </w:pPr>
    <w:rPr>
      <w:rFonts w:ascii="CG Times (W1)" w:hAnsi="CG Times (W1)"/>
      <w:u w:val="single"/>
    </w:rPr>
  </w:style>
  <w:style w:type="paragraph" w:styleId="Overskrift5">
    <w:name w:val="heading 5"/>
    <w:aliases w:val="Underavsnitt,Underavsnitt1"/>
    <w:basedOn w:val="Normal"/>
    <w:next w:val="Vanliginnrykk"/>
    <w:uiPriority w:val="99"/>
    <w:qFormat/>
    <w:rsid w:val="004B1855"/>
    <w:pPr>
      <w:numPr>
        <w:ilvl w:val="4"/>
        <w:numId w:val="2"/>
      </w:numPr>
      <w:outlineLvl w:val="4"/>
    </w:pPr>
    <w:rPr>
      <w:rFonts w:ascii="CG Times (W1)" w:hAnsi="CG Times (W1)"/>
      <w:b/>
      <w:sz w:val="20"/>
    </w:rPr>
  </w:style>
  <w:style w:type="paragraph" w:styleId="Overskrift6">
    <w:name w:val="heading 6"/>
    <w:basedOn w:val="Normal"/>
    <w:next w:val="Vanliginnrykk"/>
    <w:uiPriority w:val="99"/>
    <w:qFormat/>
    <w:rsid w:val="004B1855"/>
    <w:pPr>
      <w:numPr>
        <w:ilvl w:val="5"/>
        <w:numId w:val="2"/>
      </w:numPr>
      <w:outlineLvl w:val="5"/>
    </w:pPr>
    <w:rPr>
      <w:rFonts w:ascii="CG Times (W1)" w:hAnsi="CG Times (W1)"/>
      <w:sz w:val="20"/>
      <w:u w:val="single"/>
    </w:rPr>
  </w:style>
  <w:style w:type="paragraph" w:styleId="Overskrift7">
    <w:name w:val="heading 7"/>
    <w:basedOn w:val="Normal"/>
    <w:next w:val="Vanliginnrykk"/>
    <w:link w:val="Overskrift7Tegn"/>
    <w:uiPriority w:val="99"/>
    <w:qFormat/>
    <w:rsid w:val="004B1855"/>
    <w:pPr>
      <w:numPr>
        <w:ilvl w:val="6"/>
        <w:numId w:val="2"/>
      </w:numPr>
      <w:outlineLvl w:val="6"/>
    </w:pPr>
    <w:rPr>
      <w:rFonts w:ascii="CG Times (W1)" w:hAnsi="CG Times (W1)"/>
      <w:i/>
      <w:sz w:val="20"/>
    </w:rPr>
  </w:style>
  <w:style w:type="paragraph" w:styleId="Overskrift8">
    <w:name w:val="heading 8"/>
    <w:basedOn w:val="Normal"/>
    <w:next w:val="Vanliginnrykk"/>
    <w:uiPriority w:val="99"/>
    <w:qFormat/>
    <w:rsid w:val="004B1855"/>
    <w:pPr>
      <w:numPr>
        <w:ilvl w:val="7"/>
        <w:numId w:val="2"/>
      </w:numPr>
      <w:outlineLvl w:val="7"/>
    </w:pPr>
    <w:rPr>
      <w:rFonts w:ascii="CG Times (W1)" w:hAnsi="CG Times (W1)"/>
      <w:i/>
      <w:sz w:val="20"/>
    </w:rPr>
  </w:style>
  <w:style w:type="paragraph" w:styleId="Overskrift9">
    <w:name w:val="heading 9"/>
    <w:basedOn w:val="Normal"/>
    <w:next w:val="Vanliginnrykk"/>
    <w:uiPriority w:val="99"/>
    <w:qFormat/>
    <w:rsid w:val="004B1855"/>
    <w:pPr>
      <w:numPr>
        <w:ilvl w:val="8"/>
        <w:numId w:val="2"/>
      </w:numPr>
      <w:outlineLvl w:val="8"/>
    </w:pPr>
    <w:rPr>
      <w:rFonts w:ascii="CG Times (W1)" w:hAnsi="CG Times (W1)"/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4B1855"/>
    <w:pPr>
      <w:ind w:left="720"/>
    </w:pPr>
  </w:style>
  <w:style w:type="paragraph" w:styleId="Bunntekst">
    <w:name w:val="footer"/>
    <w:basedOn w:val="Normal"/>
    <w:rsid w:val="004B1855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4B1855"/>
    <w:pPr>
      <w:pBdr>
        <w:bottom w:val="single" w:sz="12" w:space="1" w:color="808080"/>
      </w:pBdr>
      <w:tabs>
        <w:tab w:val="center" w:pos="4252"/>
        <w:tab w:val="right" w:pos="8504"/>
      </w:tabs>
      <w:spacing w:after="240"/>
    </w:pPr>
  </w:style>
  <w:style w:type="character" w:styleId="Fotnotereferanse">
    <w:name w:val="footnote reference"/>
    <w:basedOn w:val="Standardskriftforavsnitt"/>
    <w:semiHidden/>
    <w:rsid w:val="004B1855"/>
    <w:rPr>
      <w:position w:val="6"/>
      <w:sz w:val="16"/>
    </w:rPr>
  </w:style>
  <w:style w:type="paragraph" w:styleId="Fotnotetekst">
    <w:name w:val="footnote text"/>
    <w:basedOn w:val="Normal"/>
    <w:semiHidden/>
    <w:rsid w:val="00EE7FFE"/>
    <w:rPr>
      <w:sz w:val="20"/>
    </w:rPr>
  </w:style>
  <w:style w:type="paragraph" w:customStyle="1" w:styleId="HeadingBase">
    <w:name w:val="Heading Base"/>
    <w:basedOn w:val="Normal"/>
    <w:next w:val="Brdtekst"/>
    <w:rsid w:val="004B1855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</w:rPr>
  </w:style>
  <w:style w:type="paragraph" w:styleId="Brdtekst">
    <w:name w:val="Body Text"/>
    <w:basedOn w:val="Normal"/>
    <w:link w:val="BrdtekstTegn"/>
    <w:qFormat/>
    <w:rsid w:val="007B04F0"/>
    <w:pPr>
      <w:spacing w:before="120" w:after="120" w:line="240" w:lineRule="atLeast"/>
      <w:jc w:val="both"/>
    </w:pPr>
    <w:rPr>
      <w:spacing w:val="-5"/>
    </w:rPr>
  </w:style>
  <w:style w:type="paragraph" w:customStyle="1" w:styleId="FootnoteBase">
    <w:name w:val="Footnote Base"/>
    <w:basedOn w:val="Normal"/>
    <w:link w:val="FootnoteBaseChar"/>
    <w:rsid w:val="004B1855"/>
    <w:pPr>
      <w:keepLines/>
      <w:spacing w:line="200" w:lineRule="atLeast"/>
    </w:pPr>
    <w:rPr>
      <w:rFonts w:ascii="Arial" w:hAnsi="Arial"/>
      <w:spacing w:val="-5"/>
      <w:sz w:val="16"/>
    </w:rPr>
  </w:style>
  <w:style w:type="paragraph" w:styleId="Meldingshode">
    <w:name w:val="Message Header"/>
    <w:basedOn w:val="Brdtekst"/>
    <w:rsid w:val="004B1855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pacing w:val="0"/>
      <w:sz w:val="22"/>
    </w:rPr>
  </w:style>
  <w:style w:type="paragraph" w:customStyle="1" w:styleId="BlockQuotation">
    <w:name w:val="Block Quotation"/>
    <w:basedOn w:val="Normal"/>
    <w:rsid w:val="004B1855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customStyle="1" w:styleId="BodyTextKeep">
    <w:name w:val="Body Text Keep"/>
    <w:basedOn w:val="Brdtekst"/>
    <w:rsid w:val="004B1855"/>
    <w:pPr>
      <w:keepNext/>
    </w:pPr>
  </w:style>
  <w:style w:type="paragraph" w:styleId="Bildetekst">
    <w:name w:val="caption"/>
    <w:basedOn w:val="Picture"/>
    <w:next w:val="Brdtekst"/>
    <w:qFormat/>
    <w:rsid w:val="004B1855"/>
    <w:pPr>
      <w:framePr w:hSpace="181" w:wrap="notBeside" w:vAnchor="text" w:hAnchor="text" w:y="1"/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icture">
    <w:name w:val="Picture"/>
    <w:basedOn w:val="Normal"/>
    <w:next w:val="Bildetekst"/>
    <w:rsid w:val="004B1855"/>
    <w:pPr>
      <w:keepNext/>
    </w:pPr>
    <w:rPr>
      <w:rFonts w:ascii="Arial" w:hAnsi="Arial"/>
      <w:spacing w:val="-5"/>
    </w:rPr>
  </w:style>
  <w:style w:type="paragraph" w:customStyle="1" w:styleId="DocumentLabel">
    <w:name w:val="Document Label"/>
    <w:basedOn w:val="TitleCover"/>
    <w:rsid w:val="004B1855"/>
  </w:style>
  <w:style w:type="paragraph" w:customStyle="1" w:styleId="TitleCover">
    <w:name w:val="Title Cover"/>
    <w:basedOn w:val="HeadingBase"/>
    <w:next w:val="SubtitleCover"/>
    <w:rsid w:val="004B1855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sz w:val="64"/>
    </w:rPr>
  </w:style>
  <w:style w:type="paragraph" w:customStyle="1" w:styleId="SubtitleCover">
    <w:name w:val="Subtitle Cover"/>
    <w:basedOn w:val="TitleCover"/>
    <w:next w:val="Brdtekst"/>
    <w:rsid w:val="004B1855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Sluttnotetekst">
    <w:name w:val="endnote text"/>
    <w:basedOn w:val="FootnoteBase"/>
    <w:semiHidden/>
    <w:rsid w:val="004B1855"/>
  </w:style>
  <w:style w:type="paragraph" w:customStyle="1" w:styleId="HeaderBase">
    <w:name w:val="Header Base"/>
    <w:basedOn w:val="Normal"/>
    <w:rsid w:val="004B1855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Indeks1">
    <w:name w:val="index 1"/>
    <w:basedOn w:val="IndexBase"/>
    <w:semiHidden/>
    <w:rsid w:val="004B1855"/>
  </w:style>
  <w:style w:type="paragraph" w:customStyle="1" w:styleId="IndexBase">
    <w:name w:val="Index Base"/>
    <w:basedOn w:val="Normal"/>
    <w:rsid w:val="004B1855"/>
    <w:pPr>
      <w:spacing w:line="240" w:lineRule="atLeast"/>
      <w:ind w:left="360" w:hanging="360"/>
    </w:pPr>
    <w:rPr>
      <w:rFonts w:ascii="Arial" w:hAnsi="Arial"/>
      <w:spacing w:val="-5"/>
      <w:sz w:val="18"/>
    </w:rPr>
  </w:style>
  <w:style w:type="paragraph" w:styleId="Indeks2">
    <w:name w:val="index 2"/>
    <w:basedOn w:val="IndexBase"/>
    <w:semiHidden/>
    <w:rsid w:val="004B1855"/>
    <w:pPr>
      <w:spacing w:line="240" w:lineRule="auto"/>
      <w:ind w:left="720"/>
    </w:pPr>
  </w:style>
  <w:style w:type="paragraph" w:styleId="Indeks3">
    <w:name w:val="index 3"/>
    <w:basedOn w:val="IndexBase"/>
    <w:semiHidden/>
    <w:rsid w:val="004B1855"/>
    <w:pPr>
      <w:spacing w:line="240" w:lineRule="auto"/>
      <w:ind w:left="1080"/>
    </w:pPr>
  </w:style>
  <w:style w:type="paragraph" w:styleId="Indeks4">
    <w:name w:val="index 4"/>
    <w:basedOn w:val="IndexBase"/>
    <w:semiHidden/>
    <w:rsid w:val="004B1855"/>
    <w:pPr>
      <w:spacing w:line="240" w:lineRule="auto"/>
      <w:ind w:left="1440"/>
    </w:pPr>
  </w:style>
  <w:style w:type="paragraph" w:styleId="Indeks5">
    <w:name w:val="index 5"/>
    <w:basedOn w:val="IndexBase"/>
    <w:semiHidden/>
    <w:rsid w:val="004B1855"/>
    <w:pPr>
      <w:spacing w:line="240" w:lineRule="auto"/>
      <w:ind w:left="1800"/>
    </w:pPr>
  </w:style>
  <w:style w:type="paragraph" w:styleId="Stikkordregisteroverskrift">
    <w:name w:val="index heading"/>
    <w:basedOn w:val="HeadingBase"/>
    <w:next w:val="Indeks1"/>
    <w:semiHidden/>
    <w:rsid w:val="004B1855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paragraph" w:customStyle="1" w:styleId="SectionHeading">
    <w:name w:val="Section Heading"/>
    <w:basedOn w:val="Overskrift1"/>
    <w:rsid w:val="004B1855"/>
    <w:pPr>
      <w:keepLines/>
      <w:numPr>
        <w:numId w:val="0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line="240" w:lineRule="atLeast"/>
      <w:outlineLvl w:val="9"/>
    </w:pPr>
    <w:rPr>
      <w:rFonts w:ascii="Arial Black" w:hAnsi="Arial Black"/>
      <w:b w:val="0"/>
      <w:color w:val="FFFFFF"/>
      <w:spacing w:val="-10"/>
      <w:kern w:val="20"/>
      <w:position w:val="8"/>
    </w:rPr>
  </w:style>
  <w:style w:type="paragraph" w:styleId="Liste">
    <w:name w:val="List"/>
    <w:basedOn w:val="Brdtekst"/>
    <w:link w:val="ListeTegn"/>
    <w:rsid w:val="004B1855"/>
    <w:pPr>
      <w:ind w:left="1440" w:hanging="360"/>
    </w:pPr>
  </w:style>
  <w:style w:type="paragraph" w:styleId="Punktmerketliste">
    <w:name w:val="List Bullet"/>
    <w:basedOn w:val="Liste"/>
    <w:link w:val="PunktmerketlisteTegn"/>
    <w:qFormat/>
    <w:rsid w:val="007B04F0"/>
    <w:pPr>
      <w:numPr>
        <w:numId w:val="3"/>
      </w:numPr>
      <w:ind w:left="811" w:hanging="357"/>
      <w:jc w:val="left"/>
    </w:pPr>
  </w:style>
  <w:style w:type="paragraph" w:styleId="Nummerertliste">
    <w:name w:val="List Number"/>
    <w:basedOn w:val="Liste"/>
    <w:rsid w:val="004B1855"/>
  </w:style>
  <w:style w:type="paragraph" w:styleId="Makrotekst">
    <w:name w:val="macro"/>
    <w:basedOn w:val="Normal"/>
    <w:semiHidden/>
    <w:rsid w:val="004B1855"/>
    <w:rPr>
      <w:rFonts w:ascii="Courier New" w:hAnsi="Courier New"/>
      <w:spacing w:val="-5"/>
    </w:rPr>
  </w:style>
  <w:style w:type="paragraph" w:customStyle="1" w:styleId="TOCBase">
    <w:name w:val="TOC Base"/>
    <w:basedOn w:val="Normal"/>
    <w:rsid w:val="004B1855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</w:rPr>
  </w:style>
  <w:style w:type="paragraph" w:styleId="Figurliste">
    <w:name w:val="table of figures"/>
    <w:basedOn w:val="TOCBase"/>
    <w:semiHidden/>
    <w:rsid w:val="004B1855"/>
    <w:pPr>
      <w:ind w:left="1440" w:hanging="360"/>
    </w:pPr>
  </w:style>
  <w:style w:type="paragraph" w:styleId="INNH1">
    <w:name w:val="toc 1"/>
    <w:basedOn w:val="TOCBase"/>
    <w:uiPriority w:val="39"/>
    <w:qFormat/>
    <w:rsid w:val="00CA412F"/>
    <w:pPr>
      <w:keepNext/>
      <w:keepLines/>
      <w:tabs>
        <w:tab w:val="clear" w:pos="6480"/>
        <w:tab w:val="left" w:pos="400"/>
        <w:tab w:val="right" w:leader="dot" w:pos="8306"/>
      </w:tabs>
      <w:spacing w:before="120" w:after="0" w:line="240" w:lineRule="auto"/>
    </w:pPr>
    <w:rPr>
      <w:rFonts w:ascii="Times New Roman" w:hAnsi="Times New Roman"/>
      <w:noProof/>
    </w:rPr>
  </w:style>
  <w:style w:type="paragraph" w:styleId="INNH2">
    <w:name w:val="toc 2"/>
    <w:basedOn w:val="TOCBase"/>
    <w:uiPriority w:val="39"/>
    <w:qFormat/>
    <w:rsid w:val="00CA412F"/>
    <w:pPr>
      <w:tabs>
        <w:tab w:val="clear" w:pos="6480"/>
        <w:tab w:val="left" w:pos="800"/>
        <w:tab w:val="right" w:leader="dot" w:pos="8306"/>
      </w:tabs>
      <w:spacing w:after="0" w:line="240" w:lineRule="auto"/>
      <w:ind w:left="851" w:hanging="653"/>
    </w:pPr>
    <w:rPr>
      <w:rFonts w:ascii="Times New Roman" w:hAnsi="Times New Roman"/>
      <w:noProof/>
    </w:rPr>
  </w:style>
  <w:style w:type="paragraph" w:styleId="INNH3">
    <w:name w:val="toc 3"/>
    <w:basedOn w:val="TOCBase"/>
    <w:uiPriority w:val="39"/>
    <w:qFormat/>
    <w:rsid w:val="00C103B0"/>
    <w:pPr>
      <w:tabs>
        <w:tab w:val="clear" w:pos="6480"/>
        <w:tab w:val="left" w:pos="1200"/>
        <w:tab w:val="right" w:leader="dot" w:pos="8306"/>
      </w:tabs>
      <w:spacing w:after="0" w:line="240" w:lineRule="auto"/>
      <w:ind w:left="400"/>
    </w:pPr>
    <w:rPr>
      <w:rFonts w:ascii="Times New Roman" w:hAnsi="Times New Roman"/>
      <w:i/>
      <w:noProof/>
    </w:rPr>
  </w:style>
  <w:style w:type="paragraph" w:styleId="INNH4">
    <w:name w:val="toc 4"/>
    <w:basedOn w:val="TOCBase"/>
    <w:semiHidden/>
    <w:rsid w:val="004B1855"/>
    <w:pPr>
      <w:tabs>
        <w:tab w:val="clear" w:pos="6480"/>
        <w:tab w:val="right" w:leader="dot" w:pos="8306"/>
      </w:tabs>
      <w:spacing w:after="0" w:line="240" w:lineRule="auto"/>
      <w:ind w:left="600"/>
    </w:pPr>
    <w:rPr>
      <w:rFonts w:ascii="Times New Roman" w:hAnsi="Times New Roman"/>
      <w:sz w:val="18"/>
    </w:rPr>
  </w:style>
  <w:style w:type="paragraph" w:styleId="INNH5">
    <w:name w:val="toc 5"/>
    <w:basedOn w:val="TOCBase"/>
    <w:semiHidden/>
    <w:rsid w:val="004B1855"/>
    <w:pPr>
      <w:tabs>
        <w:tab w:val="clear" w:pos="6480"/>
        <w:tab w:val="right" w:leader="dot" w:pos="8306"/>
      </w:tabs>
      <w:spacing w:after="0" w:line="240" w:lineRule="auto"/>
      <w:ind w:left="800"/>
    </w:pPr>
    <w:rPr>
      <w:rFonts w:ascii="Times New Roman" w:hAnsi="Times New Roman"/>
      <w:sz w:val="18"/>
    </w:rPr>
  </w:style>
  <w:style w:type="paragraph" w:customStyle="1" w:styleId="SectionLabel">
    <w:name w:val="Section Label"/>
    <w:basedOn w:val="HeadingBase"/>
    <w:next w:val="Brdtekst"/>
    <w:rsid w:val="004B1855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customStyle="1" w:styleId="FooterFirst">
    <w:name w:val="Footer First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FooterEven">
    <w:name w:val="Footer Even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FooterOdd">
    <w:name w:val="Footer Odd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HeaderFirst">
    <w:name w:val="Header First"/>
    <w:basedOn w:val="Topptekst"/>
    <w:rsid w:val="004B1855"/>
    <w:pPr>
      <w:keepLines/>
      <w:pBdr>
        <w:top w:val="single" w:sz="6" w:space="2" w:color="auto"/>
      </w:pBdr>
      <w:tabs>
        <w:tab w:val="center" w:pos="4320"/>
        <w:tab w:val="right" w:pos="8640"/>
      </w:tabs>
      <w:spacing w:line="190" w:lineRule="atLeast"/>
      <w:jc w:val="right"/>
    </w:pPr>
    <w:rPr>
      <w:rFonts w:ascii="Arial" w:hAnsi="Arial"/>
      <w:sz w:val="18"/>
    </w:rPr>
  </w:style>
  <w:style w:type="paragraph" w:customStyle="1" w:styleId="HeaderEven">
    <w:name w:val="Header Even"/>
    <w:basedOn w:val="Topptekst"/>
    <w:rsid w:val="004B1855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</w:pPr>
    <w:rPr>
      <w:rFonts w:ascii="Arial" w:hAnsi="Arial"/>
      <w:sz w:val="18"/>
    </w:rPr>
  </w:style>
  <w:style w:type="paragraph" w:customStyle="1" w:styleId="HeaderOdd">
    <w:name w:val="Header Odd"/>
    <w:basedOn w:val="Topptekst"/>
    <w:rsid w:val="004B1855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</w:pPr>
    <w:rPr>
      <w:rFonts w:ascii="Arial" w:hAnsi="Arial"/>
      <w:sz w:val="18"/>
    </w:rPr>
  </w:style>
  <w:style w:type="paragraph" w:styleId="Undertittel">
    <w:name w:val="Subtitle"/>
    <w:basedOn w:val="Tittel"/>
    <w:next w:val="Brdtekst"/>
    <w:link w:val="UndertittelTegn"/>
    <w:qFormat/>
    <w:rsid w:val="004B1855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Tittel">
    <w:name w:val="Title"/>
    <w:basedOn w:val="HeadingBase"/>
    <w:next w:val="Undertittel"/>
    <w:qFormat/>
    <w:rsid w:val="004B1855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Brdtekstinnrykk">
    <w:name w:val="Body Text Indent"/>
    <w:basedOn w:val="Brdtekst"/>
    <w:link w:val="BrdtekstinnrykkTegn"/>
    <w:rsid w:val="004B1855"/>
    <w:pPr>
      <w:ind w:left="1440"/>
    </w:pPr>
  </w:style>
  <w:style w:type="paragraph" w:styleId="Nummerertliste5">
    <w:name w:val="List Number 5"/>
    <w:basedOn w:val="Nummerertliste"/>
    <w:rsid w:val="004B1855"/>
    <w:pPr>
      <w:ind w:left="2880"/>
    </w:pPr>
  </w:style>
  <w:style w:type="paragraph" w:styleId="Nummerertliste4">
    <w:name w:val="List Number 4"/>
    <w:basedOn w:val="Nummerertliste"/>
    <w:rsid w:val="004B1855"/>
    <w:pPr>
      <w:ind w:left="2520"/>
    </w:pPr>
  </w:style>
  <w:style w:type="paragraph" w:styleId="Nummerertliste3">
    <w:name w:val="List Number 3"/>
    <w:basedOn w:val="Nummerertliste"/>
    <w:rsid w:val="004B1855"/>
    <w:pPr>
      <w:ind w:left="2160"/>
    </w:pPr>
  </w:style>
  <w:style w:type="paragraph" w:styleId="Punktmerketliste2">
    <w:name w:val="List Bullet 2"/>
    <w:basedOn w:val="Punktmerketliste"/>
    <w:rsid w:val="004B1855"/>
    <w:pPr>
      <w:ind w:left="1800"/>
    </w:pPr>
  </w:style>
  <w:style w:type="paragraph" w:styleId="Punktmerketliste3">
    <w:name w:val="List Bullet 3"/>
    <w:basedOn w:val="Punktmerketliste"/>
    <w:rsid w:val="004B1855"/>
    <w:pPr>
      <w:ind w:left="2160"/>
    </w:pPr>
  </w:style>
  <w:style w:type="paragraph" w:styleId="Punktmerketliste4">
    <w:name w:val="List Bullet 4"/>
    <w:basedOn w:val="Punktmerketliste"/>
    <w:rsid w:val="004B1855"/>
    <w:pPr>
      <w:ind w:left="2520"/>
    </w:pPr>
  </w:style>
  <w:style w:type="paragraph" w:styleId="Liste5">
    <w:name w:val="List 5"/>
    <w:basedOn w:val="Liste"/>
    <w:rsid w:val="004B1855"/>
    <w:pPr>
      <w:ind w:left="2880"/>
    </w:pPr>
  </w:style>
  <w:style w:type="paragraph" w:styleId="Liste4">
    <w:name w:val="List 4"/>
    <w:basedOn w:val="Liste"/>
    <w:rsid w:val="004B1855"/>
    <w:pPr>
      <w:ind w:left="2520"/>
    </w:pPr>
  </w:style>
  <w:style w:type="paragraph" w:styleId="Liste3">
    <w:name w:val="List 3"/>
    <w:basedOn w:val="Liste"/>
    <w:rsid w:val="004B1855"/>
    <w:pPr>
      <w:ind w:left="2160"/>
    </w:pPr>
  </w:style>
  <w:style w:type="paragraph" w:styleId="Liste2">
    <w:name w:val="List 2"/>
    <w:basedOn w:val="Liste"/>
    <w:rsid w:val="004B1855"/>
    <w:pPr>
      <w:ind w:left="1800"/>
    </w:pPr>
  </w:style>
  <w:style w:type="paragraph" w:styleId="Merknadstekst">
    <w:name w:val="annotation text"/>
    <w:basedOn w:val="FootnoteBase"/>
    <w:link w:val="MerknadstekstTegn"/>
    <w:uiPriority w:val="99"/>
    <w:semiHidden/>
    <w:rsid w:val="004B1855"/>
  </w:style>
  <w:style w:type="paragraph" w:styleId="Nummerertliste2">
    <w:name w:val="List Number 2"/>
    <w:basedOn w:val="Nummerertliste"/>
    <w:rsid w:val="004B1855"/>
    <w:pPr>
      <w:ind w:left="1800"/>
    </w:pPr>
  </w:style>
  <w:style w:type="paragraph" w:styleId="Liste-forts">
    <w:name w:val="List Continue"/>
    <w:basedOn w:val="Liste"/>
    <w:rsid w:val="004B1855"/>
    <w:pPr>
      <w:ind w:firstLine="0"/>
    </w:pPr>
  </w:style>
  <w:style w:type="paragraph" w:styleId="Liste-forts2">
    <w:name w:val="List Continue 2"/>
    <w:basedOn w:val="Liste-forts"/>
    <w:rsid w:val="004B1855"/>
    <w:pPr>
      <w:ind w:left="2160"/>
    </w:pPr>
  </w:style>
  <w:style w:type="paragraph" w:styleId="Liste-forts3">
    <w:name w:val="List Continue 3"/>
    <w:basedOn w:val="Liste-forts"/>
    <w:rsid w:val="004B1855"/>
    <w:pPr>
      <w:ind w:left="2520"/>
    </w:pPr>
  </w:style>
  <w:style w:type="paragraph" w:styleId="Liste-forts4">
    <w:name w:val="List Continue 4"/>
    <w:basedOn w:val="Liste-forts"/>
    <w:rsid w:val="004B1855"/>
    <w:pPr>
      <w:ind w:left="2880"/>
    </w:pPr>
  </w:style>
  <w:style w:type="paragraph" w:styleId="Liste-forts5">
    <w:name w:val="List Continue 5"/>
    <w:basedOn w:val="Liste-forts"/>
    <w:rsid w:val="004B1855"/>
    <w:pPr>
      <w:ind w:left="3240"/>
    </w:pPr>
  </w:style>
  <w:style w:type="character" w:customStyle="1" w:styleId="Slogan">
    <w:name w:val="Slogan"/>
    <w:basedOn w:val="Standardskriftforavsnitt"/>
    <w:rsid w:val="004B1855"/>
    <w:rPr>
      <w:i/>
      <w:spacing w:val="-6"/>
      <w:sz w:val="24"/>
    </w:rPr>
  </w:style>
  <w:style w:type="paragraph" w:styleId="Kildeliste">
    <w:name w:val="table of authorities"/>
    <w:basedOn w:val="Normal"/>
    <w:semiHidden/>
    <w:rsid w:val="004B1855"/>
    <w:pPr>
      <w:tabs>
        <w:tab w:val="right" w:leader="dot" w:pos="7560"/>
      </w:tabs>
      <w:ind w:left="1440" w:hanging="360"/>
    </w:pPr>
    <w:rPr>
      <w:rFonts w:ascii="Arial" w:hAnsi="Arial"/>
      <w:spacing w:val="-5"/>
    </w:rPr>
  </w:style>
  <w:style w:type="paragraph" w:styleId="Kildelisteoverskrift">
    <w:name w:val="toa heading"/>
    <w:basedOn w:val="Normal"/>
    <w:next w:val="Kildeliste"/>
    <w:semiHidden/>
    <w:rsid w:val="004B1855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Punktmerketliste5">
    <w:name w:val="List Bullet 5"/>
    <w:basedOn w:val="Punktmerketliste"/>
    <w:rsid w:val="004B1855"/>
    <w:pPr>
      <w:ind w:left="2880"/>
    </w:pPr>
  </w:style>
  <w:style w:type="paragraph" w:customStyle="1" w:styleId="TitTabl1">
    <w:name w:val="Tit Tabl1"/>
    <w:basedOn w:val="Normal"/>
    <w:rsid w:val="004B1855"/>
    <w:pPr>
      <w:keepNext/>
      <w:keepLines/>
      <w:spacing w:before="60" w:after="60"/>
      <w:jc w:val="center"/>
    </w:pPr>
    <w:rPr>
      <w:rFonts w:ascii="Arial" w:hAnsi="Arial"/>
      <w:b/>
      <w:caps/>
      <w:color w:val="000080"/>
      <w:spacing w:val="-5"/>
      <w:sz w:val="18"/>
    </w:rPr>
  </w:style>
  <w:style w:type="paragraph" w:customStyle="1" w:styleId="TextTableLeft">
    <w:name w:val="Text Table Left"/>
    <w:basedOn w:val="Normal"/>
    <w:rsid w:val="004B1855"/>
    <w:pPr>
      <w:spacing w:before="40" w:after="40"/>
    </w:pPr>
    <w:rPr>
      <w:rFonts w:ascii="Arial" w:hAnsi="Arial"/>
      <w:spacing w:val="-5"/>
      <w:sz w:val="18"/>
    </w:rPr>
  </w:style>
  <w:style w:type="paragraph" w:customStyle="1" w:styleId="Identifier1">
    <w:name w:val="Identifier1"/>
    <w:basedOn w:val="Normal"/>
    <w:rsid w:val="004B1855"/>
    <w:pPr>
      <w:jc w:val="center"/>
    </w:pPr>
    <w:rPr>
      <w:rFonts w:ascii="Arial" w:hAnsi="Arial"/>
      <w:b/>
      <w:i/>
      <w:spacing w:val="-5"/>
      <w:sz w:val="28"/>
      <w:lang w:val="fr-FR"/>
    </w:rPr>
  </w:style>
  <w:style w:type="paragraph" w:customStyle="1" w:styleId="Identifier2">
    <w:name w:val="Identifier2"/>
    <w:basedOn w:val="Normal"/>
    <w:rsid w:val="004B1855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C0C0C0"/>
      <w:tabs>
        <w:tab w:val="center" w:pos="4820"/>
        <w:tab w:val="right" w:pos="9639"/>
      </w:tabs>
    </w:pPr>
    <w:rPr>
      <w:rFonts w:ascii="Arial" w:hAnsi="Arial"/>
      <w:color w:val="0000FF"/>
      <w:spacing w:val="-5"/>
      <w:sz w:val="22"/>
      <w:lang w:val="fr-FR"/>
    </w:rPr>
  </w:style>
  <w:style w:type="paragraph" w:styleId="INNH6">
    <w:name w:val="toc 6"/>
    <w:basedOn w:val="Normal"/>
    <w:next w:val="Normal"/>
    <w:semiHidden/>
    <w:rsid w:val="004B1855"/>
    <w:pPr>
      <w:tabs>
        <w:tab w:val="right" w:leader="dot" w:pos="8306"/>
      </w:tabs>
      <w:ind w:left="1000"/>
    </w:pPr>
    <w:rPr>
      <w:spacing w:val="-5"/>
      <w:sz w:val="18"/>
    </w:rPr>
  </w:style>
  <w:style w:type="paragraph" w:styleId="INNH7">
    <w:name w:val="toc 7"/>
    <w:basedOn w:val="Normal"/>
    <w:next w:val="Normal"/>
    <w:semiHidden/>
    <w:rsid w:val="004B1855"/>
    <w:pPr>
      <w:tabs>
        <w:tab w:val="right" w:leader="dot" w:pos="8306"/>
      </w:tabs>
      <w:ind w:left="1200"/>
    </w:pPr>
    <w:rPr>
      <w:spacing w:val="-5"/>
      <w:sz w:val="18"/>
    </w:rPr>
  </w:style>
  <w:style w:type="paragraph" w:styleId="INNH8">
    <w:name w:val="toc 8"/>
    <w:basedOn w:val="Normal"/>
    <w:next w:val="Normal"/>
    <w:semiHidden/>
    <w:rsid w:val="004B1855"/>
    <w:pPr>
      <w:tabs>
        <w:tab w:val="right" w:leader="dot" w:pos="8306"/>
      </w:tabs>
      <w:ind w:left="1400"/>
    </w:pPr>
    <w:rPr>
      <w:spacing w:val="-5"/>
      <w:sz w:val="18"/>
    </w:rPr>
  </w:style>
  <w:style w:type="paragraph" w:styleId="INNH9">
    <w:name w:val="toc 9"/>
    <w:basedOn w:val="Normal"/>
    <w:next w:val="Normal"/>
    <w:semiHidden/>
    <w:rsid w:val="004B1855"/>
    <w:pPr>
      <w:tabs>
        <w:tab w:val="right" w:leader="dot" w:pos="8306"/>
      </w:tabs>
      <w:ind w:left="1600"/>
    </w:pPr>
    <w:rPr>
      <w:spacing w:val="-5"/>
      <w:sz w:val="18"/>
    </w:rPr>
  </w:style>
  <w:style w:type="paragraph" w:customStyle="1" w:styleId="Teknisk4">
    <w:name w:val="Teknisk 4"/>
    <w:rsid w:val="004B1855"/>
    <w:pPr>
      <w:tabs>
        <w:tab w:val="left" w:pos="-720"/>
      </w:tabs>
      <w:suppressAutoHyphens/>
    </w:pPr>
    <w:rPr>
      <w:rFonts w:ascii="Times Roman" w:hAnsi="Times Roman"/>
      <w:b/>
      <w:sz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rsid w:val="004B1855"/>
    <w:rPr>
      <w:sz w:val="16"/>
    </w:rPr>
  </w:style>
  <w:style w:type="paragraph" w:styleId="Brdtekst2">
    <w:name w:val="Body Text 2"/>
    <w:basedOn w:val="Normal"/>
    <w:rsid w:val="004B1855"/>
    <w:rPr>
      <w:rFonts w:ascii="Times" w:hAnsi="Times"/>
      <w:b/>
      <w:i/>
    </w:rPr>
  </w:style>
  <w:style w:type="paragraph" w:styleId="Dokumentkart">
    <w:name w:val="Document Map"/>
    <w:basedOn w:val="Normal"/>
    <w:semiHidden/>
    <w:rsid w:val="004B1855"/>
    <w:pPr>
      <w:shd w:val="clear" w:color="auto" w:fill="000080"/>
    </w:pPr>
    <w:rPr>
      <w:rFonts w:ascii="Tahoma" w:hAnsi="Tahoma"/>
    </w:rPr>
  </w:style>
  <w:style w:type="paragraph" w:styleId="Brdtekstinnrykk2">
    <w:name w:val="Body Text Indent 2"/>
    <w:basedOn w:val="Normal"/>
    <w:rsid w:val="004B1855"/>
    <w:pPr>
      <w:tabs>
        <w:tab w:val="left" w:pos="709"/>
      </w:tabs>
      <w:ind w:left="360" w:hanging="360"/>
    </w:pPr>
  </w:style>
  <w:style w:type="paragraph" w:styleId="Brdtekstinnrykk3">
    <w:name w:val="Body Text Indent 3"/>
    <w:basedOn w:val="Normal"/>
    <w:rsid w:val="004B1855"/>
    <w:pPr>
      <w:ind w:left="709"/>
    </w:pPr>
  </w:style>
  <w:style w:type="paragraph" w:styleId="Notatoverskrift">
    <w:name w:val="Note Heading"/>
    <w:basedOn w:val="Normal"/>
    <w:rsid w:val="004B1855"/>
    <w:pPr>
      <w:keepNext/>
      <w:spacing w:before="240"/>
    </w:pPr>
    <w:rPr>
      <w:b/>
      <w:caps/>
    </w:rPr>
  </w:style>
  <w:style w:type="character" w:styleId="Sidetall">
    <w:name w:val="page number"/>
    <w:basedOn w:val="Standardskriftforavsnitt"/>
    <w:rsid w:val="004B1855"/>
  </w:style>
  <w:style w:type="paragraph" w:styleId="Avsenderadresse">
    <w:name w:val="envelope return"/>
    <w:basedOn w:val="Normal"/>
    <w:rsid w:val="004B1855"/>
  </w:style>
  <w:style w:type="paragraph" w:styleId="Brdtekst3">
    <w:name w:val="Body Text 3"/>
    <w:basedOn w:val="Normal"/>
    <w:rsid w:val="004B1855"/>
    <w:pPr>
      <w:tabs>
        <w:tab w:val="left" w:pos="-1094"/>
        <w:tab w:val="left" w:pos="-720"/>
        <w:tab w:val="left" w:pos="0"/>
        <w:tab w:val="left" w:pos="260"/>
        <w:tab w:val="left" w:pos="543"/>
        <w:tab w:val="left" w:pos="1110"/>
      </w:tabs>
      <w:spacing w:line="215" w:lineRule="auto"/>
    </w:pPr>
    <w:rPr>
      <w:b/>
      <w:sz w:val="20"/>
    </w:rPr>
  </w:style>
  <w:style w:type="character" w:styleId="Hyperkobling">
    <w:name w:val="Hyperlink"/>
    <w:basedOn w:val="Standardskriftforavsnitt"/>
    <w:rsid w:val="004B1855"/>
    <w:rPr>
      <w:color w:val="0000FF"/>
      <w:u w:val="single"/>
    </w:rPr>
  </w:style>
  <w:style w:type="character" w:styleId="Fulgthyperkobling">
    <w:name w:val="FollowedHyperlink"/>
    <w:basedOn w:val="Standardskriftforavsnitt"/>
    <w:rsid w:val="004B1855"/>
    <w:rPr>
      <w:color w:val="800080"/>
      <w:u w:val="single"/>
    </w:rPr>
  </w:style>
  <w:style w:type="paragraph" w:customStyle="1" w:styleId="TableHeading">
    <w:name w:val="TableHeading"/>
    <w:basedOn w:val="Normal"/>
    <w:rsid w:val="004F6889"/>
    <w:pPr>
      <w:spacing w:before="60" w:after="60"/>
      <w:ind w:left="72" w:right="72"/>
    </w:pPr>
    <w:rPr>
      <w:rFonts w:ascii="Arial" w:hAnsi="Arial"/>
      <w:b/>
      <w:i/>
      <w:sz w:val="18"/>
    </w:rPr>
  </w:style>
  <w:style w:type="paragraph" w:customStyle="1" w:styleId="TableText">
    <w:name w:val="TableText"/>
    <w:basedOn w:val="Brdtekst"/>
    <w:rsid w:val="004F6889"/>
    <w:pPr>
      <w:spacing w:before="40" w:after="40" w:line="240" w:lineRule="auto"/>
      <w:ind w:left="72" w:right="72"/>
      <w:jc w:val="left"/>
    </w:pPr>
    <w:rPr>
      <w:spacing w:val="0"/>
      <w:sz w:val="18"/>
    </w:rPr>
  </w:style>
  <w:style w:type="character" w:styleId="Utheving">
    <w:name w:val="Emphasis"/>
    <w:basedOn w:val="Standardskriftforavsnitt"/>
    <w:qFormat/>
    <w:rsid w:val="00A51E7C"/>
    <w:rPr>
      <w:i/>
      <w:iCs/>
    </w:rPr>
  </w:style>
  <w:style w:type="character" w:styleId="Sterk">
    <w:name w:val="Strong"/>
    <w:basedOn w:val="Standardskriftforavsnitt"/>
    <w:qFormat/>
    <w:rsid w:val="00A51E7C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01E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01E0"/>
    <w:rPr>
      <w:rFonts w:ascii="Tahoma" w:hAnsi="Tahoma" w:cs="Tahoma"/>
      <w:sz w:val="16"/>
      <w:szCs w:val="16"/>
      <w:lang w:val="nb-NO" w:eastAsia="nb-NO"/>
    </w:rPr>
  </w:style>
  <w:style w:type="paragraph" w:customStyle="1" w:styleId="Listeavsnitt1">
    <w:name w:val="Listeavsnitt1"/>
    <w:basedOn w:val="Normal"/>
    <w:uiPriority w:val="34"/>
    <w:qFormat/>
    <w:rsid w:val="00356AAB"/>
    <w:pPr>
      <w:suppressAutoHyphens/>
      <w:ind w:left="720"/>
      <w:contextualSpacing/>
    </w:pPr>
    <w:rPr>
      <w:rFonts w:ascii="Arial" w:hAnsi="Arial"/>
      <w:sz w:val="22"/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4017"/>
    <w:pPr>
      <w:keepLines w:val="0"/>
      <w:spacing w:line="240" w:lineRule="auto"/>
    </w:pPr>
    <w:rPr>
      <w:rFonts w:ascii="Times New Roman" w:hAnsi="Times New Roman"/>
      <w:b/>
      <w:bCs/>
      <w:spacing w:val="0"/>
      <w:sz w:val="20"/>
    </w:rPr>
  </w:style>
  <w:style w:type="character" w:customStyle="1" w:styleId="FootnoteBaseChar">
    <w:name w:val="Footnote Base Char"/>
    <w:basedOn w:val="Standardskriftforavsnitt"/>
    <w:link w:val="FootnoteBase"/>
    <w:rsid w:val="00CF4017"/>
    <w:rPr>
      <w:rFonts w:ascii="Arial" w:hAnsi="Arial"/>
      <w:spacing w:val="-5"/>
      <w:sz w:val="16"/>
      <w:lang w:val="nb-NO" w:eastAsia="nb-NO"/>
    </w:rPr>
  </w:style>
  <w:style w:type="character" w:customStyle="1" w:styleId="MerknadstekstTegn">
    <w:name w:val="Merknadstekst Tegn"/>
    <w:basedOn w:val="FootnoteBaseChar"/>
    <w:link w:val="Merknadstekst"/>
    <w:uiPriority w:val="99"/>
    <w:rsid w:val="00CF4017"/>
    <w:rPr>
      <w:rFonts w:ascii="Arial" w:hAnsi="Arial"/>
      <w:spacing w:val="-5"/>
      <w:sz w:val="16"/>
      <w:lang w:val="nb-NO" w:eastAsia="nb-NO"/>
    </w:rPr>
  </w:style>
  <w:style w:type="character" w:customStyle="1" w:styleId="KommentaremneTegn">
    <w:name w:val="Kommentaremne Tegn"/>
    <w:basedOn w:val="MerknadstekstTegn"/>
    <w:link w:val="Kommentaremne"/>
    <w:rsid w:val="00CF4017"/>
    <w:rPr>
      <w:rFonts w:ascii="Arial" w:hAnsi="Arial"/>
      <w:spacing w:val="-5"/>
      <w:sz w:val="16"/>
      <w:lang w:val="nb-NO" w:eastAsia="nb-NO"/>
    </w:rPr>
  </w:style>
  <w:style w:type="table" w:styleId="Tabellrutenett">
    <w:name w:val="Table Grid"/>
    <w:basedOn w:val="Vanligtabell"/>
    <w:rsid w:val="00C702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954D0"/>
    <w:pPr>
      <w:spacing w:before="100" w:beforeAutospacing="1" w:after="100" w:afterAutospacing="1"/>
    </w:pPr>
    <w:rPr>
      <w:szCs w:val="24"/>
    </w:rPr>
  </w:style>
  <w:style w:type="paragraph" w:styleId="Listeavsnitt">
    <w:name w:val="List Paragraph"/>
    <w:aliases w:val="Heading 22"/>
    <w:basedOn w:val="Normal"/>
    <w:link w:val="ListeavsnittTegn"/>
    <w:uiPriority w:val="34"/>
    <w:qFormat/>
    <w:rsid w:val="00627FF4"/>
    <w:pPr>
      <w:ind w:left="720"/>
      <w:contextualSpacing/>
    </w:pPr>
  </w:style>
  <w:style w:type="table" w:styleId="Lysskyggelegging-uthevingsfarge1">
    <w:name w:val="Light Shading Accent 1"/>
    <w:basedOn w:val="Vanligtabell"/>
    <w:uiPriority w:val="60"/>
    <w:rsid w:val="000D601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ddelsskyggelegging2-uthevingsfarge1">
    <w:name w:val="Medium Shading 2 Accent 1"/>
    <w:basedOn w:val="Vanligtabell"/>
    <w:uiPriority w:val="64"/>
    <w:rsid w:val="000D60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trutenett-uthevingsfarge3">
    <w:name w:val="Light Grid Accent 3"/>
    <w:basedOn w:val="Vanligtabell"/>
    <w:uiPriority w:val="62"/>
    <w:rsid w:val="000D601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listeuthevingsfarge3">
    <w:name w:val="Light List Accent 3"/>
    <w:basedOn w:val="Vanligtabell"/>
    <w:uiPriority w:val="61"/>
    <w:rsid w:val="00103D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3C5DD6"/>
    <w:pPr>
      <w:spacing w:after="0" w:line="240" w:lineRule="auto"/>
      <w:ind w:left="360" w:firstLine="360"/>
      <w:jc w:val="left"/>
    </w:pPr>
    <w:rPr>
      <w:spacing w:val="0"/>
    </w:rPr>
  </w:style>
  <w:style w:type="character" w:customStyle="1" w:styleId="BrdtekstTegn">
    <w:name w:val="Brødtekst Tegn"/>
    <w:basedOn w:val="Standardskriftforavsnitt"/>
    <w:link w:val="Brdtekst"/>
    <w:rsid w:val="007B04F0"/>
    <w:rPr>
      <w:spacing w:val="-5"/>
      <w:sz w:val="24"/>
    </w:rPr>
  </w:style>
  <w:style w:type="character" w:customStyle="1" w:styleId="BrdtekstinnrykkTegn">
    <w:name w:val="Brødtekstinnrykk Tegn"/>
    <w:basedOn w:val="BrdtekstTegn"/>
    <w:link w:val="Brdtekstinnrykk"/>
    <w:rsid w:val="003C5DD6"/>
    <w:rPr>
      <w:rFonts w:ascii="Arial" w:hAnsi="Arial"/>
      <w:spacing w:val="-5"/>
      <w:sz w:val="24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3C5DD6"/>
    <w:rPr>
      <w:rFonts w:ascii="Arial" w:hAnsi="Arial"/>
      <w:spacing w:val="-5"/>
      <w:sz w:val="24"/>
    </w:rPr>
  </w:style>
  <w:style w:type="paragraph" w:styleId="Revisjon">
    <w:name w:val="Revision"/>
    <w:hidden/>
    <w:uiPriority w:val="99"/>
    <w:semiHidden/>
    <w:rsid w:val="008C59F9"/>
    <w:rPr>
      <w:sz w:val="24"/>
    </w:rPr>
  </w:style>
  <w:style w:type="character" w:styleId="Plassholdertekst">
    <w:name w:val="Placeholder Text"/>
    <w:basedOn w:val="Standardskriftforavsnitt"/>
    <w:uiPriority w:val="99"/>
    <w:semiHidden/>
    <w:rsid w:val="00317FD9"/>
    <w:rPr>
      <w:color w:val="808080"/>
    </w:rPr>
  </w:style>
  <w:style w:type="table" w:styleId="Lysliste-uthevingsfarge5">
    <w:name w:val="Light List Accent 5"/>
    <w:basedOn w:val="Vanligtabell"/>
    <w:uiPriority w:val="61"/>
    <w:rsid w:val="00CE25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Overskrift2Tegn">
    <w:name w:val="Overskrift 2 Tegn"/>
    <w:aliases w:val="Kapitel Tegn,Heading EMC-2 Tegn,H2 Tegn,GD nivå 1 Tegn,Kapitel1 Tegn,NCAS Heading 2 Tegn,TF-Overskrit 2 Tegn,2 headline Tegn,h Tegn"/>
    <w:basedOn w:val="Standardskriftforavsnitt"/>
    <w:link w:val="Overskrift2"/>
    <w:uiPriority w:val="99"/>
    <w:rsid w:val="00903FBC"/>
    <w:rPr>
      <w:rFonts w:ascii="Arial" w:hAnsi="Arial"/>
      <w:b/>
      <w:sz w:val="28"/>
    </w:rPr>
  </w:style>
  <w:style w:type="character" w:customStyle="1" w:styleId="Overskrift3Tegn">
    <w:name w:val="Overskrift 3 Tegn"/>
    <w:aliases w:val="Underkap. Tegn,H3 Tegn,GD nivå 1.1 Tegn,Underkap.1 Tegn,NCAS Heading 3 Tegn"/>
    <w:basedOn w:val="Standardskriftforavsnitt"/>
    <w:link w:val="Overskrift3"/>
    <w:uiPriority w:val="99"/>
    <w:rsid w:val="00903FBC"/>
    <w:rPr>
      <w:rFonts w:ascii="Arial" w:hAnsi="Arial"/>
      <w:sz w:val="24"/>
    </w:rPr>
  </w:style>
  <w:style w:type="table" w:styleId="Lysliste-uthevingsfarge1">
    <w:name w:val="Light List Accent 1"/>
    <w:basedOn w:val="Vanligtabell"/>
    <w:uiPriority w:val="61"/>
    <w:rsid w:val="00206F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">
    <w:name w:val="Light List"/>
    <w:basedOn w:val="Vanligtabell"/>
    <w:uiPriority w:val="61"/>
    <w:rsid w:val="00206F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legging">
    <w:name w:val="Light Shading"/>
    <w:basedOn w:val="Vanligtabell"/>
    <w:uiPriority w:val="60"/>
    <w:rsid w:val="00EB6D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rutenett">
    <w:name w:val="Light Grid"/>
    <w:basedOn w:val="Vanligtabell"/>
    <w:uiPriority w:val="62"/>
    <w:rsid w:val="00EB6D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iPriority w:val="63"/>
    <w:rsid w:val="00EB6D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EB6D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iPriority w:val="66"/>
    <w:rsid w:val="00EB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geriktrutenett">
    <w:name w:val="Colorful Grid"/>
    <w:basedOn w:val="Vanligtabell"/>
    <w:uiPriority w:val="73"/>
    <w:rsid w:val="00EB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liste">
    <w:name w:val="Colorful List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-uthevingsfarge3">
    <w:name w:val="Colorful List Accent 3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skyggelegginguthevingsfarge6">
    <w:name w:val="Colorful Shading Accent 6"/>
    <w:basedOn w:val="Vanligtabell"/>
    <w:uiPriority w:val="71"/>
    <w:rsid w:val="00EB6D3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-uthevingsfarge2">
    <w:name w:val="Light List Accent 2"/>
    <w:basedOn w:val="Vanligtabell"/>
    <w:uiPriority w:val="61"/>
    <w:rsid w:val="002038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uthevingsfarge4">
    <w:name w:val="Light List Accent 4"/>
    <w:basedOn w:val="Vanligtabell"/>
    <w:uiPriority w:val="61"/>
    <w:rsid w:val="002038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trutenett-uthevingsfarge1">
    <w:name w:val="Light Grid Accent 1"/>
    <w:basedOn w:val="Vanligtabell"/>
    <w:uiPriority w:val="62"/>
    <w:rsid w:val="002038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genmellomrom">
    <w:name w:val="No Spacing"/>
    <w:uiPriority w:val="1"/>
    <w:qFormat/>
    <w:rsid w:val="003E22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nderpunkter">
    <w:name w:val="Underpunkter"/>
    <w:basedOn w:val="Punktmerketliste"/>
    <w:link w:val="UnderpunkterTegn"/>
    <w:qFormat/>
    <w:rsid w:val="003E2239"/>
    <w:pPr>
      <w:numPr>
        <w:ilvl w:val="1"/>
      </w:numPr>
      <w:spacing w:before="0" w:after="60" w:line="240" w:lineRule="auto"/>
      <w:ind w:left="1491" w:hanging="357"/>
    </w:pPr>
  </w:style>
  <w:style w:type="paragraph" w:customStyle="1" w:styleId="Nummerlisteegendefinert">
    <w:name w:val="Nummerliste egendefinert"/>
    <w:basedOn w:val="Punktmerketliste"/>
    <w:link w:val="NummerlisteegendefinertTegn"/>
    <w:qFormat/>
    <w:rsid w:val="006A5779"/>
    <w:pPr>
      <w:numPr>
        <w:numId w:val="9"/>
      </w:numPr>
      <w:ind w:left="714" w:hanging="357"/>
    </w:pPr>
  </w:style>
  <w:style w:type="character" w:customStyle="1" w:styleId="ListeTegn">
    <w:name w:val="Liste Tegn"/>
    <w:basedOn w:val="BrdtekstTegn"/>
    <w:link w:val="Liste"/>
    <w:rsid w:val="003E2239"/>
    <w:rPr>
      <w:spacing w:val="-5"/>
      <w:sz w:val="24"/>
    </w:rPr>
  </w:style>
  <w:style w:type="character" w:customStyle="1" w:styleId="PunktmerketlisteTegn">
    <w:name w:val="Punktmerket liste Tegn"/>
    <w:basedOn w:val="ListeTegn"/>
    <w:link w:val="Punktmerketliste"/>
    <w:rsid w:val="003E2239"/>
    <w:rPr>
      <w:spacing w:val="-5"/>
      <w:sz w:val="24"/>
    </w:rPr>
  </w:style>
  <w:style w:type="character" w:customStyle="1" w:styleId="UnderpunkterTegn">
    <w:name w:val="Underpunkter Tegn"/>
    <w:basedOn w:val="PunktmerketlisteTegn"/>
    <w:link w:val="Underpunkter"/>
    <w:rsid w:val="003E2239"/>
    <w:rPr>
      <w:spacing w:val="-5"/>
      <w:sz w:val="24"/>
    </w:rPr>
  </w:style>
  <w:style w:type="character" w:customStyle="1" w:styleId="NummerlisteegendefinertTegn">
    <w:name w:val="Nummerliste egendefinert Tegn"/>
    <w:basedOn w:val="PunktmerketlisteTegn"/>
    <w:link w:val="Nummerlisteegendefinert"/>
    <w:rsid w:val="006A5779"/>
    <w:rPr>
      <w:spacing w:val="-5"/>
      <w:sz w:val="24"/>
    </w:rPr>
  </w:style>
  <w:style w:type="character" w:styleId="Sluttnotereferanse">
    <w:name w:val="endnote reference"/>
    <w:basedOn w:val="Standardskriftforavsnitt"/>
    <w:uiPriority w:val="99"/>
    <w:semiHidden/>
    <w:unhideWhenUsed/>
    <w:rsid w:val="00B46014"/>
    <w:rPr>
      <w:vertAlign w:val="superscript"/>
    </w:rPr>
  </w:style>
  <w:style w:type="table" w:styleId="Lysskyggelegging-uthevingsfarge5">
    <w:name w:val="Light Shading Accent 5"/>
    <w:basedOn w:val="Vanligtabell"/>
    <w:uiPriority w:val="60"/>
    <w:rsid w:val="00F249A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UndertittelTegn">
    <w:name w:val="Undertittel Tegn"/>
    <w:basedOn w:val="Standardskriftforavsnitt"/>
    <w:link w:val="Undertittel"/>
    <w:rsid w:val="0037422A"/>
    <w:rPr>
      <w:rFonts w:ascii="Arial" w:hAnsi="Arial"/>
      <w:spacing w:val="-16"/>
      <w:kern w:val="28"/>
      <w:sz w:val="32"/>
    </w:rPr>
  </w:style>
  <w:style w:type="character" w:customStyle="1" w:styleId="Overskrift7Tegn">
    <w:name w:val="Overskrift 7 Tegn"/>
    <w:link w:val="Overskrift7"/>
    <w:rsid w:val="00F06031"/>
    <w:rPr>
      <w:rFonts w:ascii="CG Times (W1)" w:hAnsi="CG Times (W1)"/>
      <w:i/>
    </w:rPr>
  </w:style>
  <w:style w:type="paragraph" w:customStyle="1" w:styleId="Normaltabell">
    <w:name w:val="Normal tabell"/>
    <w:basedOn w:val="Normal"/>
    <w:uiPriority w:val="99"/>
    <w:rsid w:val="00DF51F5"/>
    <w:pPr>
      <w:tabs>
        <w:tab w:val="left" w:pos="709"/>
      </w:tabs>
      <w:spacing w:before="40" w:after="40"/>
    </w:pPr>
    <w:rPr>
      <w:rFonts w:ascii="NewCenturySchlbk" w:hAnsi="NewCenturySchlbk" w:cs="NewCenturySchlbk"/>
      <w:sz w:val="22"/>
      <w:szCs w:val="22"/>
    </w:rPr>
  </w:style>
  <w:style w:type="character" w:customStyle="1" w:styleId="ListeavsnittTegn">
    <w:name w:val="Listeavsnitt Tegn"/>
    <w:aliases w:val="Heading 22 Tegn"/>
    <w:link w:val="Listeavsnitt"/>
    <w:uiPriority w:val="34"/>
    <w:rsid w:val="008744C8"/>
    <w:rPr>
      <w:sz w:val="24"/>
    </w:rPr>
  </w:style>
  <w:style w:type="character" w:customStyle="1" w:styleId="Overskrift1Tegn">
    <w:name w:val="Overskrift 1 Tegn"/>
    <w:basedOn w:val="Standardskriftforavsnitt"/>
    <w:link w:val="Overskrift1"/>
    <w:rsid w:val="00DE51FB"/>
    <w:rPr>
      <w:rFonts w:ascii="Arial" w:hAnsi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F8E"/>
    <w:rPr>
      <w:sz w:val="24"/>
    </w:rPr>
  </w:style>
  <w:style w:type="paragraph" w:styleId="Overskrift1">
    <w:name w:val="heading 1"/>
    <w:basedOn w:val="Normal"/>
    <w:next w:val="Brdtekst"/>
    <w:link w:val="Overskrift1Tegn"/>
    <w:qFormat/>
    <w:rsid w:val="004659EC"/>
    <w:pPr>
      <w:keepNext/>
      <w:pageBreakBefore/>
      <w:numPr>
        <w:numId w:val="1"/>
      </w:numPr>
      <w:spacing w:before="120" w:after="240"/>
      <w:outlineLvl w:val="0"/>
    </w:pPr>
    <w:rPr>
      <w:rFonts w:ascii="Arial" w:hAnsi="Arial"/>
      <w:b/>
      <w:sz w:val="36"/>
    </w:rPr>
  </w:style>
  <w:style w:type="paragraph" w:styleId="Overskrift2">
    <w:name w:val="heading 2"/>
    <w:aliases w:val="Kapitel,Heading EMC-2,H2,GD nivå 1,Kapitel1,NCAS Heading 2,TF-Overskrit 2,2 headline,h"/>
    <w:basedOn w:val="Normal"/>
    <w:next w:val="Brdtekst"/>
    <w:link w:val="Overskrift2Tegn"/>
    <w:uiPriority w:val="99"/>
    <w:qFormat/>
    <w:rsid w:val="00903FBC"/>
    <w:pPr>
      <w:keepNext/>
      <w:numPr>
        <w:ilvl w:val="1"/>
        <w:numId w:val="1"/>
      </w:numPr>
      <w:tabs>
        <w:tab w:val="left" w:pos="720"/>
      </w:tabs>
      <w:spacing w:before="360" w:after="120"/>
      <w:outlineLvl w:val="1"/>
    </w:pPr>
    <w:rPr>
      <w:rFonts w:ascii="Arial" w:hAnsi="Arial"/>
      <w:b/>
      <w:sz w:val="28"/>
    </w:rPr>
  </w:style>
  <w:style w:type="paragraph" w:styleId="Overskrift3">
    <w:name w:val="heading 3"/>
    <w:aliases w:val="Underkap.,H3,GD nivå 1.1,Underkap.1,NCAS Heading 3"/>
    <w:basedOn w:val="Normal"/>
    <w:next w:val="Brdtekst"/>
    <w:link w:val="Overskrift3Tegn"/>
    <w:uiPriority w:val="99"/>
    <w:qFormat/>
    <w:rsid w:val="00903FBC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</w:rPr>
  </w:style>
  <w:style w:type="paragraph" w:styleId="Overskrift4">
    <w:name w:val="heading 4"/>
    <w:aliases w:val="Avsnitt,H4,Avsnitt1,Forutsetninger,aktiviteter"/>
    <w:basedOn w:val="Normal"/>
    <w:next w:val="Brdtekst"/>
    <w:uiPriority w:val="99"/>
    <w:qFormat/>
    <w:rsid w:val="007B04F0"/>
    <w:pPr>
      <w:numPr>
        <w:ilvl w:val="3"/>
        <w:numId w:val="1"/>
      </w:numPr>
      <w:spacing w:before="240"/>
      <w:outlineLvl w:val="3"/>
    </w:pPr>
    <w:rPr>
      <w:rFonts w:ascii="CG Times (W1)" w:hAnsi="CG Times (W1)"/>
      <w:u w:val="single"/>
    </w:rPr>
  </w:style>
  <w:style w:type="paragraph" w:styleId="Overskrift5">
    <w:name w:val="heading 5"/>
    <w:aliases w:val="Underavsnitt,Underavsnitt1"/>
    <w:basedOn w:val="Normal"/>
    <w:next w:val="Vanliginnrykk"/>
    <w:uiPriority w:val="99"/>
    <w:qFormat/>
    <w:rsid w:val="004B1855"/>
    <w:pPr>
      <w:numPr>
        <w:ilvl w:val="4"/>
        <w:numId w:val="2"/>
      </w:numPr>
      <w:outlineLvl w:val="4"/>
    </w:pPr>
    <w:rPr>
      <w:rFonts w:ascii="CG Times (W1)" w:hAnsi="CG Times (W1)"/>
      <w:b/>
      <w:sz w:val="20"/>
    </w:rPr>
  </w:style>
  <w:style w:type="paragraph" w:styleId="Overskrift6">
    <w:name w:val="heading 6"/>
    <w:basedOn w:val="Normal"/>
    <w:next w:val="Vanliginnrykk"/>
    <w:uiPriority w:val="99"/>
    <w:qFormat/>
    <w:rsid w:val="004B1855"/>
    <w:pPr>
      <w:numPr>
        <w:ilvl w:val="5"/>
        <w:numId w:val="2"/>
      </w:numPr>
      <w:outlineLvl w:val="5"/>
    </w:pPr>
    <w:rPr>
      <w:rFonts w:ascii="CG Times (W1)" w:hAnsi="CG Times (W1)"/>
      <w:sz w:val="20"/>
      <w:u w:val="single"/>
    </w:rPr>
  </w:style>
  <w:style w:type="paragraph" w:styleId="Overskrift7">
    <w:name w:val="heading 7"/>
    <w:basedOn w:val="Normal"/>
    <w:next w:val="Vanliginnrykk"/>
    <w:link w:val="Overskrift7Tegn"/>
    <w:uiPriority w:val="99"/>
    <w:qFormat/>
    <w:rsid w:val="004B1855"/>
    <w:pPr>
      <w:numPr>
        <w:ilvl w:val="6"/>
        <w:numId w:val="2"/>
      </w:numPr>
      <w:outlineLvl w:val="6"/>
    </w:pPr>
    <w:rPr>
      <w:rFonts w:ascii="CG Times (W1)" w:hAnsi="CG Times (W1)"/>
      <w:i/>
      <w:sz w:val="20"/>
    </w:rPr>
  </w:style>
  <w:style w:type="paragraph" w:styleId="Overskrift8">
    <w:name w:val="heading 8"/>
    <w:basedOn w:val="Normal"/>
    <w:next w:val="Vanliginnrykk"/>
    <w:uiPriority w:val="99"/>
    <w:qFormat/>
    <w:rsid w:val="004B1855"/>
    <w:pPr>
      <w:numPr>
        <w:ilvl w:val="7"/>
        <w:numId w:val="2"/>
      </w:numPr>
      <w:outlineLvl w:val="7"/>
    </w:pPr>
    <w:rPr>
      <w:rFonts w:ascii="CG Times (W1)" w:hAnsi="CG Times (W1)"/>
      <w:i/>
      <w:sz w:val="20"/>
    </w:rPr>
  </w:style>
  <w:style w:type="paragraph" w:styleId="Overskrift9">
    <w:name w:val="heading 9"/>
    <w:basedOn w:val="Normal"/>
    <w:next w:val="Vanliginnrykk"/>
    <w:uiPriority w:val="99"/>
    <w:qFormat/>
    <w:rsid w:val="004B1855"/>
    <w:pPr>
      <w:numPr>
        <w:ilvl w:val="8"/>
        <w:numId w:val="2"/>
      </w:numPr>
      <w:outlineLvl w:val="8"/>
    </w:pPr>
    <w:rPr>
      <w:rFonts w:ascii="CG Times (W1)" w:hAnsi="CG Times (W1)"/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4B1855"/>
    <w:pPr>
      <w:ind w:left="720"/>
    </w:pPr>
  </w:style>
  <w:style w:type="paragraph" w:styleId="Bunntekst">
    <w:name w:val="footer"/>
    <w:basedOn w:val="Normal"/>
    <w:rsid w:val="004B1855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4B1855"/>
    <w:pPr>
      <w:pBdr>
        <w:bottom w:val="single" w:sz="12" w:space="1" w:color="808080"/>
      </w:pBdr>
      <w:tabs>
        <w:tab w:val="center" w:pos="4252"/>
        <w:tab w:val="right" w:pos="8504"/>
      </w:tabs>
      <w:spacing w:after="240"/>
    </w:pPr>
  </w:style>
  <w:style w:type="character" w:styleId="Fotnotereferanse">
    <w:name w:val="footnote reference"/>
    <w:basedOn w:val="Standardskriftforavsnitt"/>
    <w:semiHidden/>
    <w:rsid w:val="004B1855"/>
    <w:rPr>
      <w:position w:val="6"/>
      <w:sz w:val="16"/>
    </w:rPr>
  </w:style>
  <w:style w:type="paragraph" w:styleId="Fotnotetekst">
    <w:name w:val="footnote text"/>
    <w:basedOn w:val="Normal"/>
    <w:semiHidden/>
    <w:rsid w:val="00EE7FFE"/>
    <w:rPr>
      <w:sz w:val="20"/>
    </w:rPr>
  </w:style>
  <w:style w:type="paragraph" w:customStyle="1" w:styleId="HeadingBase">
    <w:name w:val="Heading Base"/>
    <w:basedOn w:val="Normal"/>
    <w:next w:val="Brdtekst"/>
    <w:rsid w:val="004B1855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</w:rPr>
  </w:style>
  <w:style w:type="paragraph" w:styleId="Brdtekst">
    <w:name w:val="Body Text"/>
    <w:basedOn w:val="Normal"/>
    <w:link w:val="BrdtekstTegn"/>
    <w:qFormat/>
    <w:rsid w:val="007B04F0"/>
    <w:pPr>
      <w:spacing w:before="120" w:after="120" w:line="240" w:lineRule="atLeast"/>
      <w:jc w:val="both"/>
    </w:pPr>
    <w:rPr>
      <w:spacing w:val="-5"/>
    </w:rPr>
  </w:style>
  <w:style w:type="paragraph" w:customStyle="1" w:styleId="FootnoteBase">
    <w:name w:val="Footnote Base"/>
    <w:basedOn w:val="Normal"/>
    <w:link w:val="FootnoteBaseChar"/>
    <w:rsid w:val="004B1855"/>
    <w:pPr>
      <w:keepLines/>
      <w:spacing w:line="200" w:lineRule="atLeast"/>
    </w:pPr>
    <w:rPr>
      <w:rFonts w:ascii="Arial" w:hAnsi="Arial"/>
      <w:spacing w:val="-5"/>
      <w:sz w:val="16"/>
    </w:rPr>
  </w:style>
  <w:style w:type="paragraph" w:styleId="Meldingshode">
    <w:name w:val="Message Header"/>
    <w:basedOn w:val="Brdtekst"/>
    <w:rsid w:val="004B1855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pacing w:val="0"/>
      <w:sz w:val="22"/>
    </w:rPr>
  </w:style>
  <w:style w:type="paragraph" w:customStyle="1" w:styleId="BlockQuotation">
    <w:name w:val="Block Quotation"/>
    <w:basedOn w:val="Normal"/>
    <w:rsid w:val="004B1855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customStyle="1" w:styleId="BodyTextKeep">
    <w:name w:val="Body Text Keep"/>
    <w:basedOn w:val="Brdtekst"/>
    <w:rsid w:val="004B1855"/>
    <w:pPr>
      <w:keepNext/>
    </w:pPr>
  </w:style>
  <w:style w:type="paragraph" w:styleId="Bildetekst">
    <w:name w:val="caption"/>
    <w:basedOn w:val="Picture"/>
    <w:next w:val="Brdtekst"/>
    <w:qFormat/>
    <w:rsid w:val="004B1855"/>
    <w:pPr>
      <w:framePr w:hSpace="181" w:wrap="notBeside" w:vAnchor="text" w:hAnchor="text" w:y="1"/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icture">
    <w:name w:val="Picture"/>
    <w:basedOn w:val="Normal"/>
    <w:next w:val="Bildetekst"/>
    <w:rsid w:val="004B1855"/>
    <w:pPr>
      <w:keepNext/>
    </w:pPr>
    <w:rPr>
      <w:rFonts w:ascii="Arial" w:hAnsi="Arial"/>
      <w:spacing w:val="-5"/>
    </w:rPr>
  </w:style>
  <w:style w:type="paragraph" w:customStyle="1" w:styleId="DocumentLabel">
    <w:name w:val="Document Label"/>
    <w:basedOn w:val="TitleCover"/>
    <w:rsid w:val="004B1855"/>
  </w:style>
  <w:style w:type="paragraph" w:customStyle="1" w:styleId="TitleCover">
    <w:name w:val="Title Cover"/>
    <w:basedOn w:val="HeadingBase"/>
    <w:next w:val="SubtitleCover"/>
    <w:rsid w:val="004B1855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sz w:val="64"/>
    </w:rPr>
  </w:style>
  <w:style w:type="paragraph" w:customStyle="1" w:styleId="SubtitleCover">
    <w:name w:val="Subtitle Cover"/>
    <w:basedOn w:val="TitleCover"/>
    <w:next w:val="Brdtekst"/>
    <w:rsid w:val="004B1855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Sluttnotetekst">
    <w:name w:val="endnote text"/>
    <w:basedOn w:val="FootnoteBase"/>
    <w:semiHidden/>
    <w:rsid w:val="004B1855"/>
  </w:style>
  <w:style w:type="paragraph" w:customStyle="1" w:styleId="HeaderBase">
    <w:name w:val="Header Base"/>
    <w:basedOn w:val="Normal"/>
    <w:rsid w:val="004B1855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Indeks1">
    <w:name w:val="index 1"/>
    <w:basedOn w:val="IndexBase"/>
    <w:semiHidden/>
    <w:rsid w:val="004B1855"/>
  </w:style>
  <w:style w:type="paragraph" w:customStyle="1" w:styleId="IndexBase">
    <w:name w:val="Index Base"/>
    <w:basedOn w:val="Normal"/>
    <w:rsid w:val="004B1855"/>
    <w:pPr>
      <w:spacing w:line="240" w:lineRule="atLeast"/>
      <w:ind w:left="360" w:hanging="360"/>
    </w:pPr>
    <w:rPr>
      <w:rFonts w:ascii="Arial" w:hAnsi="Arial"/>
      <w:spacing w:val="-5"/>
      <w:sz w:val="18"/>
    </w:rPr>
  </w:style>
  <w:style w:type="paragraph" w:styleId="Indeks2">
    <w:name w:val="index 2"/>
    <w:basedOn w:val="IndexBase"/>
    <w:semiHidden/>
    <w:rsid w:val="004B1855"/>
    <w:pPr>
      <w:spacing w:line="240" w:lineRule="auto"/>
      <w:ind w:left="720"/>
    </w:pPr>
  </w:style>
  <w:style w:type="paragraph" w:styleId="Indeks3">
    <w:name w:val="index 3"/>
    <w:basedOn w:val="IndexBase"/>
    <w:semiHidden/>
    <w:rsid w:val="004B1855"/>
    <w:pPr>
      <w:spacing w:line="240" w:lineRule="auto"/>
      <w:ind w:left="1080"/>
    </w:pPr>
  </w:style>
  <w:style w:type="paragraph" w:styleId="Indeks4">
    <w:name w:val="index 4"/>
    <w:basedOn w:val="IndexBase"/>
    <w:semiHidden/>
    <w:rsid w:val="004B1855"/>
    <w:pPr>
      <w:spacing w:line="240" w:lineRule="auto"/>
      <w:ind w:left="1440"/>
    </w:pPr>
  </w:style>
  <w:style w:type="paragraph" w:styleId="Indeks5">
    <w:name w:val="index 5"/>
    <w:basedOn w:val="IndexBase"/>
    <w:semiHidden/>
    <w:rsid w:val="004B1855"/>
    <w:pPr>
      <w:spacing w:line="240" w:lineRule="auto"/>
      <w:ind w:left="1800"/>
    </w:pPr>
  </w:style>
  <w:style w:type="paragraph" w:styleId="Stikkordregisteroverskrift">
    <w:name w:val="index heading"/>
    <w:basedOn w:val="HeadingBase"/>
    <w:next w:val="Indeks1"/>
    <w:semiHidden/>
    <w:rsid w:val="004B1855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paragraph" w:customStyle="1" w:styleId="SectionHeading">
    <w:name w:val="Section Heading"/>
    <w:basedOn w:val="Overskrift1"/>
    <w:rsid w:val="004B1855"/>
    <w:pPr>
      <w:keepLines/>
      <w:numPr>
        <w:numId w:val="0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line="240" w:lineRule="atLeast"/>
      <w:outlineLvl w:val="9"/>
    </w:pPr>
    <w:rPr>
      <w:rFonts w:ascii="Arial Black" w:hAnsi="Arial Black"/>
      <w:b w:val="0"/>
      <w:color w:val="FFFFFF"/>
      <w:spacing w:val="-10"/>
      <w:kern w:val="20"/>
      <w:position w:val="8"/>
    </w:rPr>
  </w:style>
  <w:style w:type="paragraph" w:styleId="Liste">
    <w:name w:val="List"/>
    <w:basedOn w:val="Brdtekst"/>
    <w:link w:val="ListeTegn"/>
    <w:rsid w:val="004B1855"/>
    <w:pPr>
      <w:ind w:left="1440" w:hanging="360"/>
    </w:pPr>
  </w:style>
  <w:style w:type="paragraph" w:styleId="Punktmerketliste">
    <w:name w:val="List Bullet"/>
    <w:basedOn w:val="Liste"/>
    <w:link w:val="PunktmerketlisteTegn"/>
    <w:qFormat/>
    <w:rsid w:val="007B04F0"/>
    <w:pPr>
      <w:numPr>
        <w:numId w:val="3"/>
      </w:numPr>
      <w:ind w:left="811" w:hanging="357"/>
      <w:jc w:val="left"/>
    </w:pPr>
  </w:style>
  <w:style w:type="paragraph" w:styleId="Nummerertliste">
    <w:name w:val="List Number"/>
    <w:basedOn w:val="Liste"/>
    <w:rsid w:val="004B1855"/>
  </w:style>
  <w:style w:type="paragraph" w:styleId="Makrotekst">
    <w:name w:val="macro"/>
    <w:basedOn w:val="Normal"/>
    <w:semiHidden/>
    <w:rsid w:val="004B1855"/>
    <w:rPr>
      <w:rFonts w:ascii="Courier New" w:hAnsi="Courier New"/>
      <w:spacing w:val="-5"/>
    </w:rPr>
  </w:style>
  <w:style w:type="paragraph" w:customStyle="1" w:styleId="TOCBase">
    <w:name w:val="TOC Base"/>
    <w:basedOn w:val="Normal"/>
    <w:rsid w:val="004B1855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</w:rPr>
  </w:style>
  <w:style w:type="paragraph" w:styleId="Figurliste">
    <w:name w:val="table of figures"/>
    <w:basedOn w:val="TOCBase"/>
    <w:semiHidden/>
    <w:rsid w:val="004B1855"/>
    <w:pPr>
      <w:ind w:left="1440" w:hanging="360"/>
    </w:pPr>
  </w:style>
  <w:style w:type="paragraph" w:styleId="INNH1">
    <w:name w:val="toc 1"/>
    <w:basedOn w:val="TOCBase"/>
    <w:uiPriority w:val="39"/>
    <w:qFormat/>
    <w:rsid w:val="00CA412F"/>
    <w:pPr>
      <w:keepNext/>
      <w:keepLines/>
      <w:tabs>
        <w:tab w:val="clear" w:pos="6480"/>
        <w:tab w:val="left" w:pos="400"/>
        <w:tab w:val="right" w:leader="dot" w:pos="8306"/>
      </w:tabs>
      <w:spacing w:before="120" w:after="0" w:line="240" w:lineRule="auto"/>
    </w:pPr>
    <w:rPr>
      <w:rFonts w:ascii="Times New Roman" w:hAnsi="Times New Roman"/>
      <w:noProof/>
    </w:rPr>
  </w:style>
  <w:style w:type="paragraph" w:styleId="INNH2">
    <w:name w:val="toc 2"/>
    <w:basedOn w:val="TOCBase"/>
    <w:uiPriority w:val="39"/>
    <w:qFormat/>
    <w:rsid w:val="00CA412F"/>
    <w:pPr>
      <w:tabs>
        <w:tab w:val="clear" w:pos="6480"/>
        <w:tab w:val="left" w:pos="800"/>
        <w:tab w:val="right" w:leader="dot" w:pos="8306"/>
      </w:tabs>
      <w:spacing w:after="0" w:line="240" w:lineRule="auto"/>
      <w:ind w:left="851" w:hanging="653"/>
    </w:pPr>
    <w:rPr>
      <w:rFonts w:ascii="Times New Roman" w:hAnsi="Times New Roman"/>
      <w:noProof/>
    </w:rPr>
  </w:style>
  <w:style w:type="paragraph" w:styleId="INNH3">
    <w:name w:val="toc 3"/>
    <w:basedOn w:val="TOCBase"/>
    <w:uiPriority w:val="39"/>
    <w:qFormat/>
    <w:rsid w:val="00C103B0"/>
    <w:pPr>
      <w:tabs>
        <w:tab w:val="clear" w:pos="6480"/>
        <w:tab w:val="left" w:pos="1200"/>
        <w:tab w:val="right" w:leader="dot" w:pos="8306"/>
      </w:tabs>
      <w:spacing w:after="0" w:line="240" w:lineRule="auto"/>
      <w:ind w:left="400"/>
    </w:pPr>
    <w:rPr>
      <w:rFonts w:ascii="Times New Roman" w:hAnsi="Times New Roman"/>
      <w:i/>
      <w:noProof/>
    </w:rPr>
  </w:style>
  <w:style w:type="paragraph" w:styleId="INNH4">
    <w:name w:val="toc 4"/>
    <w:basedOn w:val="TOCBase"/>
    <w:semiHidden/>
    <w:rsid w:val="004B1855"/>
    <w:pPr>
      <w:tabs>
        <w:tab w:val="clear" w:pos="6480"/>
        <w:tab w:val="right" w:leader="dot" w:pos="8306"/>
      </w:tabs>
      <w:spacing w:after="0" w:line="240" w:lineRule="auto"/>
      <w:ind w:left="600"/>
    </w:pPr>
    <w:rPr>
      <w:rFonts w:ascii="Times New Roman" w:hAnsi="Times New Roman"/>
      <w:sz w:val="18"/>
    </w:rPr>
  </w:style>
  <w:style w:type="paragraph" w:styleId="INNH5">
    <w:name w:val="toc 5"/>
    <w:basedOn w:val="TOCBase"/>
    <w:semiHidden/>
    <w:rsid w:val="004B1855"/>
    <w:pPr>
      <w:tabs>
        <w:tab w:val="clear" w:pos="6480"/>
        <w:tab w:val="right" w:leader="dot" w:pos="8306"/>
      </w:tabs>
      <w:spacing w:after="0" w:line="240" w:lineRule="auto"/>
      <w:ind w:left="800"/>
    </w:pPr>
    <w:rPr>
      <w:rFonts w:ascii="Times New Roman" w:hAnsi="Times New Roman"/>
      <w:sz w:val="18"/>
    </w:rPr>
  </w:style>
  <w:style w:type="paragraph" w:customStyle="1" w:styleId="SectionLabel">
    <w:name w:val="Section Label"/>
    <w:basedOn w:val="HeadingBase"/>
    <w:next w:val="Brdtekst"/>
    <w:rsid w:val="004B1855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customStyle="1" w:styleId="FooterFirst">
    <w:name w:val="Footer First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FooterEven">
    <w:name w:val="Footer Even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FooterOdd">
    <w:name w:val="Footer Odd"/>
    <w:basedOn w:val="Bunntekst"/>
    <w:rsid w:val="004B1855"/>
    <w:pPr>
      <w:pBdr>
        <w:top w:val="single" w:sz="6" w:space="2" w:color="auto"/>
      </w:pBdr>
      <w:tabs>
        <w:tab w:val="clear" w:pos="4819"/>
        <w:tab w:val="clear" w:pos="9071"/>
      </w:tabs>
      <w:spacing w:before="600"/>
    </w:pPr>
    <w:rPr>
      <w:rFonts w:ascii="Arial" w:hAnsi="Arial"/>
      <w:sz w:val="18"/>
    </w:rPr>
  </w:style>
  <w:style w:type="paragraph" w:customStyle="1" w:styleId="HeaderFirst">
    <w:name w:val="Header First"/>
    <w:basedOn w:val="Topptekst"/>
    <w:rsid w:val="004B1855"/>
    <w:pPr>
      <w:keepLines/>
      <w:pBdr>
        <w:top w:val="single" w:sz="6" w:space="2" w:color="auto"/>
      </w:pBdr>
      <w:tabs>
        <w:tab w:val="center" w:pos="4320"/>
        <w:tab w:val="right" w:pos="8640"/>
      </w:tabs>
      <w:spacing w:line="190" w:lineRule="atLeast"/>
      <w:jc w:val="right"/>
    </w:pPr>
    <w:rPr>
      <w:rFonts w:ascii="Arial" w:hAnsi="Arial"/>
      <w:sz w:val="18"/>
    </w:rPr>
  </w:style>
  <w:style w:type="paragraph" w:customStyle="1" w:styleId="HeaderEven">
    <w:name w:val="Header Even"/>
    <w:basedOn w:val="Topptekst"/>
    <w:rsid w:val="004B1855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</w:pPr>
    <w:rPr>
      <w:rFonts w:ascii="Arial" w:hAnsi="Arial"/>
      <w:sz w:val="18"/>
    </w:rPr>
  </w:style>
  <w:style w:type="paragraph" w:customStyle="1" w:styleId="HeaderOdd">
    <w:name w:val="Header Odd"/>
    <w:basedOn w:val="Topptekst"/>
    <w:rsid w:val="004B1855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</w:pPr>
    <w:rPr>
      <w:rFonts w:ascii="Arial" w:hAnsi="Arial"/>
      <w:sz w:val="18"/>
    </w:rPr>
  </w:style>
  <w:style w:type="paragraph" w:styleId="Undertittel">
    <w:name w:val="Subtitle"/>
    <w:basedOn w:val="Tittel"/>
    <w:next w:val="Brdtekst"/>
    <w:link w:val="UndertittelTegn"/>
    <w:qFormat/>
    <w:rsid w:val="004B1855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Tittel">
    <w:name w:val="Title"/>
    <w:basedOn w:val="HeadingBase"/>
    <w:next w:val="Undertittel"/>
    <w:qFormat/>
    <w:rsid w:val="004B1855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Brdtekstinnrykk">
    <w:name w:val="Body Text Indent"/>
    <w:basedOn w:val="Brdtekst"/>
    <w:link w:val="BrdtekstinnrykkTegn"/>
    <w:rsid w:val="004B1855"/>
    <w:pPr>
      <w:ind w:left="1440"/>
    </w:pPr>
  </w:style>
  <w:style w:type="paragraph" w:styleId="Nummerertliste5">
    <w:name w:val="List Number 5"/>
    <w:basedOn w:val="Nummerertliste"/>
    <w:rsid w:val="004B1855"/>
    <w:pPr>
      <w:ind w:left="2880"/>
    </w:pPr>
  </w:style>
  <w:style w:type="paragraph" w:styleId="Nummerertliste4">
    <w:name w:val="List Number 4"/>
    <w:basedOn w:val="Nummerertliste"/>
    <w:rsid w:val="004B1855"/>
    <w:pPr>
      <w:ind w:left="2520"/>
    </w:pPr>
  </w:style>
  <w:style w:type="paragraph" w:styleId="Nummerertliste3">
    <w:name w:val="List Number 3"/>
    <w:basedOn w:val="Nummerertliste"/>
    <w:rsid w:val="004B1855"/>
    <w:pPr>
      <w:ind w:left="2160"/>
    </w:pPr>
  </w:style>
  <w:style w:type="paragraph" w:styleId="Punktmerketliste2">
    <w:name w:val="List Bullet 2"/>
    <w:basedOn w:val="Punktmerketliste"/>
    <w:rsid w:val="004B1855"/>
    <w:pPr>
      <w:ind w:left="1800"/>
    </w:pPr>
  </w:style>
  <w:style w:type="paragraph" w:styleId="Punktmerketliste3">
    <w:name w:val="List Bullet 3"/>
    <w:basedOn w:val="Punktmerketliste"/>
    <w:rsid w:val="004B1855"/>
    <w:pPr>
      <w:ind w:left="2160"/>
    </w:pPr>
  </w:style>
  <w:style w:type="paragraph" w:styleId="Punktmerketliste4">
    <w:name w:val="List Bullet 4"/>
    <w:basedOn w:val="Punktmerketliste"/>
    <w:rsid w:val="004B1855"/>
    <w:pPr>
      <w:ind w:left="2520"/>
    </w:pPr>
  </w:style>
  <w:style w:type="paragraph" w:styleId="Liste5">
    <w:name w:val="List 5"/>
    <w:basedOn w:val="Liste"/>
    <w:rsid w:val="004B1855"/>
    <w:pPr>
      <w:ind w:left="2880"/>
    </w:pPr>
  </w:style>
  <w:style w:type="paragraph" w:styleId="Liste4">
    <w:name w:val="List 4"/>
    <w:basedOn w:val="Liste"/>
    <w:rsid w:val="004B1855"/>
    <w:pPr>
      <w:ind w:left="2520"/>
    </w:pPr>
  </w:style>
  <w:style w:type="paragraph" w:styleId="Liste3">
    <w:name w:val="List 3"/>
    <w:basedOn w:val="Liste"/>
    <w:rsid w:val="004B1855"/>
    <w:pPr>
      <w:ind w:left="2160"/>
    </w:pPr>
  </w:style>
  <w:style w:type="paragraph" w:styleId="Liste2">
    <w:name w:val="List 2"/>
    <w:basedOn w:val="Liste"/>
    <w:rsid w:val="004B1855"/>
    <w:pPr>
      <w:ind w:left="1800"/>
    </w:pPr>
  </w:style>
  <w:style w:type="paragraph" w:styleId="Merknadstekst">
    <w:name w:val="annotation text"/>
    <w:basedOn w:val="FootnoteBase"/>
    <w:link w:val="MerknadstekstTegn"/>
    <w:uiPriority w:val="99"/>
    <w:semiHidden/>
    <w:rsid w:val="004B1855"/>
  </w:style>
  <w:style w:type="paragraph" w:styleId="Nummerertliste2">
    <w:name w:val="List Number 2"/>
    <w:basedOn w:val="Nummerertliste"/>
    <w:rsid w:val="004B1855"/>
    <w:pPr>
      <w:ind w:left="1800"/>
    </w:pPr>
  </w:style>
  <w:style w:type="paragraph" w:styleId="Liste-forts">
    <w:name w:val="List Continue"/>
    <w:basedOn w:val="Liste"/>
    <w:rsid w:val="004B1855"/>
    <w:pPr>
      <w:ind w:firstLine="0"/>
    </w:pPr>
  </w:style>
  <w:style w:type="paragraph" w:styleId="Liste-forts2">
    <w:name w:val="List Continue 2"/>
    <w:basedOn w:val="Liste-forts"/>
    <w:rsid w:val="004B1855"/>
    <w:pPr>
      <w:ind w:left="2160"/>
    </w:pPr>
  </w:style>
  <w:style w:type="paragraph" w:styleId="Liste-forts3">
    <w:name w:val="List Continue 3"/>
    <w:basedOn w:val="Liste-forts"/>
    <w:rsid w:val="004B1855"/>
    <w:pPr>
      <w:ind w:left="2520"/>
    </w:pPr>
  </w:style>
  <w:style w:type="paragraph" w:styleId="Liste-forts4">
    <w:name w:val="List Continue 4"/>
    <w:basedOn w:val="Liste-forts"/>
    <w:rsid w:val="004B1855"/>
    <w:pPr>
      <w:ind w:left="2880"/>
    </w:pPr>
  </w:style>
  <w:style w:type="paragraph" w:styleId="Liste-forts5">
    <w:name w:val="List Continue 5"/>
    <w:basedOn w:val="Liste-forts"/>
    <w:rsid w:val="004B1855"/>
    <w:pPr>
      <w:ind w:left="3240"/>
    </w:pPr>
  </w:style>
  <w:style w:type="character" w:customStyle="1" w:styleId="Slogan">
    <w:name w:val="Slogan"/>
    <w:basedOn w:val="Standardskriftforavsnitt"/>
    <w:rsid w:val="004B1855"/>
    <w:rPr>
      <w:i/>
      <w:spacing w:val="-6"/>
      <w:sz w:val="24"/>
    </w:rPr>
  </w:style>
  <w:style w:type="paragraph" w:styleId="Kildeliste">
    <w:name w:val="table of authorities"/>
    <w:basedOn w:val="Normal"/>
    <w:semiHidden/>
    <w:rsid w:val="004B1855"/>
    <w:pPr>
      <w:tabs>
        <w:tab w:val="right" w:leader="dot" w:pos="7560"/>
      </w:tabs>
      <w:ind w:left="1440" w:hanging="360"/>
    </w:pPr>
    <w:rPr>
      <w:rFonts w:ascii="Arial" w:hAnsi="Arial"/>
      <w:spacing w:val="-5"/>
    </w:rPr>
  </w:style>
  <w:style w:type="paragraph" w:styleId="Kildelisteoverskrift">
    <w:name w:val="toa heading"/>
    <w:basedOn w:val="Normal"/>
    <w:next w:val="Kildeliste"/>
    <w:semiHidden/>
    <w:rsid w:val="004B1855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Punktmerketliste5">
    <w:name w:val="List Bullet 5"/>
    <w:basedOn w:val="Punktmerketliste"/>
    <w:rsid w:val="004B1855"/>
    <w:pPr>
      <w:ind w:left="2880"/>
    </w:pPr>
  </w:style>
  <w:style w:type="paragraph" w:customStyle="1" w:styleId="TitTabl1">
    <w:name w:val="Tit Tabl1"/>
    <w:basedOn w:val="Normal"/>
    <w:rsid w:val="004B1855"/>
    <w:pPr>
      <w:keepNext/>
      <w:keepLines/>
      <w:spacing w:before="60" w:after="60"/>
      <w:jc w:val="center"/>
    </w:pPr>
    <w:rPr>
      <w:rFonts w:ascii="Arial" w:hAnsi="Arial"/>
      <w:b/>
      <w:caps/>
      <w:color w:val="000080"/>
      <w:spacing w:val="-5"/>
      <w:sz w:val="18"/>
    </w:rPr>
  </w:style>
  <w:style w:type="paragraph" w:customStyle="1" w:styleId="TextTableLeft">
    <w:name w:val="Text Table Left"/>
    <w:basedOn w:val="Normal"/>
    <w:rsid w:val="004B1855"/>
    <w:pPr>
      <w:spacing w:before="40" w:after="40"/>
    </w:pPr>
    <w:rPr>
      <w:rFonts w:ascii="Arial" w:hAnsi="Arial"/>
      <w:spacing w:val="-5"/>
      <w:sz w:val="18"/>
    </w:rPr>
  </w:style>
  <w:style w:type="paragraph" w:customStyle="1" w:styleId="Identifier1">
    <w:name w:val="Identifier1"/>
    <w:basedOn w:val="Normal"/>
    <w:rsid w:val="004B1855"/>
    <w:pPr>
      <w:jc w:val="center"/>
    </w:pPr>
    <w:rPr>
      <w:rFonts w:ascii="Arial" w:hAnsi="Arial"/>
      <w:b/>
      <w:i/>
      <w:spacing w:val="-5"/>
      <w:sz w:val="28"/>
      <w:lang w:val="fr-FR"/>
    </w:rPr>
  </w:style>
  <w:style w:type="paragraph" w:customStyle="1" w:styleId="Identifier2">
    <w:name w:val="Identifier2"/>
    <w:basedOn w:val="Normal"/>
    <w:rsid w:val="004B1855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C0C0C0"/>
      <w:tabs>
        <w:tab w:val="center" w:pos="4820"/>
        <w:tab w:val="right" w:pos="9639"/>
      </w:tabs>
    </w:pPr>
    <w:rPr>
      <w:rFonts w:ascii="Arial" w:hAnsi="Arial"/>
      <w:color w:val="0000FF"/>
      <w:spacing w:val="-5"/>
      <w:sz w:val="22"/>
      <w:lang w:val="fr-FR"/>
    </w:rPr>
  </w:style>
  <w:style w:type="paragraph" w:styleId="INNH6">
    <w:name w:val="toc 6"/>
    <w:basedOn w:val="Normal"/>
    <w:next w:val="Normal"/>
    <w:semiHidden/>
    <w:rsid w:val="004B1855"/>
    <w:pPr>
      <w:tabs>
        <w:tab w:val="right" w:leader="dot" w:pos="8306"/>
      </w:tabs>
      <w:ind w:left="1000"/>
    </w:pPr>
    <w:rPr>
      <w:spacing w:val="-5"/>
      <w:sz w:val="18"/>
    </w:rPr>
  </w:style>
  <w:style w:type="paragraph" w:styleId="INNH7">
    <w:name w:val="toc 7"/>
    <w:basedOn w:val="Normal"/>
    <w:next w:val="Normal"/>
    <w:semiHidden/>
    <w:rsid w:val="004B1855"/>
    <w:pPr>
      <w:tabs>
        <w:tab w:val="right" w:leader="dot" w:pos="8306"/>
      </w:tabs>
      <w:ind w:left="1200"/>
    </w:pPr>
    <w:rPr>
      <w:spacing w:val="-5"/>
      <w:sz w:val="18"/>
    </w:rPr>
  </w:style>
  <w:style w:type="paragraph" w:styleId="INNH8">
    <w:name w:val="toc 8"/>
    <w:basedOn w:val="Normal"/>
    <w:next w:val="Normal"/>
    <w:semiHidden/>
    <w:rsid w:val="004B1855"/>
    <w:pPr>
      <w:tabs>
        <w:tab w:val="right" w:leader="dot" w:pos="8306"/>
      </w:tabs>
      <w:ind w:left="1400"/>
    </w:pPr>
    <w:rPr>
      <w:spacing w:val="-5"/>
      <w:sz w:val="18"/>
    </w:rPr>
  </w:style>
  <w:style w:type="paragraph" w:styleId="INNH9">
    <w:name w:val="toc 9"/>
    <w:basedOn w:val="Normal"/>
    <w:next w:val="Normal"/>
    <w:semiHidden/>
    <w:rsid w:val="004B1855"/>
    <w:pPr>
      <w:tabs>
        <w:tab w:val="right" w:leader="dot" w:pos="8306"/>
      </w:tabs>
      <w:ind w:left="1600"/>
    </w:pPr>
    <w:rPr>
      <w:spacing w:val="-5"/>
      <w:sz w:val="18"/>
    </w:rPr>
  </w:style>
  <w:style w:type="paragraph" w:customStyle="1" w:styleId="Teknisk4">
    <w:name w:val="Teknisk 4"/>
    <w:rsid w:val="004B1855"/>
    <w:pPr>
      <w:tabs>
        <w:tab w:val="left" w:pos="-720"/>
      </w:tabs>
      <w:suppressAutoHyphens/>
    </w:pPr>
    <w:rPr>
      <w:rFonts w:ascii="Times Roman" w:hAnsi="Times Roman"/>
      <w:b/>
      <w:sz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rsid w:val="004B1855"/>
    <w:rPr>
      <w:sz w:val="16"/>
    </w:rPr>
  </w:style>
  <w:style w:type="paragraph" w:styleId="Brdtekst2">
    <w:name w:val="Body Text 2"/>
    <w:basedOn w:val="Normal"/>
    <w:rsid w:val="004B1855"/>
    <w:rPr>
      <w:rFonts w:ascii="Times" w:hAnsi="Times"/>
      <w:b/>
      <w:i/>
    </w:rPr>
  </w:style>
  <w:style w:type="paragraph" w:styleId="Dokumentkart">
    <w:name w:val="Document Map"/>
    <w:basedOn w:val="Normal"/>
    <w:semiHidden/>
    <w:rsid w:val="004B1855"/>
    <w:pPr>
      <w:shd w:val="clear" w:color="auto" w:fill="000080"/>
    </w:pPr>
    <w:rPr>
      <w:rFonts w:ascii="Tahoma" w:hAnsi="Tahoma"/>
    </w:rPr>
  </w:style>
  <w:style w:type="paragraph" w:styleId="Brdtekstinnrykk2">
    <w:name w:val="Body Text Indent 2"/>
    <w:basedOn w:val="Normal"/>
    <w:rsid w:val="004B1855"/>
    <w:pPr>
      <w:tabs>
        <w:tab w:val="left" w:pos="709"/>
      </w:tabs>
      <w:ind w:left="360" w:hanging="360"/>
    </w:pPr>
  </w:style>
  <w:style w:type="paragraph" w:styleId="Brdtekstinnrykk3">
    <w:name w:val="Body Text Indent 3"/>
    <w:basedOn w:val="Normal"/>
    <w:rsid w:val="004B1855"/>
    <w:pPr>
      <w:ind w:left="709"/>
    </w:pPr>
  </w:style>
  <w:style w:type="paragraph" w:styleId="Notatoverskrift">
    <w:name w:val="Note Heading"/>
    <w:basedOn w:val="Normal"/>
    <w:rsid w:val="004B1855"/>
    <w:pPr>
      <w:keepNext/>
      <w:spacing w:before="240"/>
    </w:pPr>
    <w:rPr>
      <w:b/>
      <w:caps/>
    </w:rPr>
  </w:style>
  <w:style w:type="character" w:styleId="Sidetall">
    <w:name w:val="page number"/>
    <w:basedOn w:val="Standardskriftforavsnitt"/>
    <w:rsid w:val="004B1855"/>
  </w:style>
  <w:style w:type="paragraph" w:styleId="Avsenderadresse">
    <w:name w:val="envelope return"/>
    <w:basedOn w:val="Normal"/>
    <w:rsid w:val="004B1855"/>
  </w:style>
  <w:style w:type="paragraph" w:styleId="Brdtekst3">
    <w:name w:val="Body Text 3"/>
    <w:basedOn w:val="Normal"/>
    <w:rsid w:val="004B1855"/>
    <w:pPr>
      <w:tabs>
        <w:tab w:val="left" w:pos="-1094"/>
        <w:tab w:val="left" w:pos="-720"/>
        <w:tab w:val="left" w:pos="0"/>
        <w:tab w:val="left" w:pos="260"/>
        <w:tab w:val="left" w:pos="543"/>
        <w:tab w:val="left" w:pos="1110"/>
      </w:tabs>
      <w:spacing w:line="215" w:lineRule="auto"/>
    </w:pPr>
    <w:rPr>
      <w:b/>
      <w:sz w:val="20"/>
    </w:rPr>
  </w:style>
  <w:style w:type="character" w:styleId="Hyperkobling">
    <w:name w:val="Hyperlink"/>
    <w:basedOn w:val="Standardskriftforavsnitt"/>
    <w:rsid w:val="004B1855"/>
    <w:rPr>
      <w:color w:val="0000FF"/>
      <w:u w:val="single"/>
    </w:rPr>
  </w:style>
  <w:style w:type="character" w:styleId="Fulgthyperkobling">
    <w:name w:val="FollowedHyperlink"/>
    <w:basedOn w:val="Standardskriftforavsnitt"/>
    <w:rsid w:val="004B1855"/>
    <w:rPr>
      <w:color w:val="800080"/>
      <w:u w:val="single"/>
    </w:rPr>
  </w:style>
  <w:style w:type="paragraph" w:customStyle="1" w:styleId="TableHeading">
    <w:name w:val="TableHeading"/>
    <w:basedOn w:val="Normal"/>
    <w:rsid w:val="004F6889"/>
    <w:pPr>
      <w:spacing w:before="60" w:after="60"/>
      <w:ind w:left="72" w:right="72"/>
    </w:pPr>
    <w:rPr>
      <w:rFonts w:ascii="Arial" w:hAnsi="Arial"/>
      <w:b/>
      <w:i/>
      <w:sz w:val="18"/>
    </w:rPr>
  </w:style>
  <w:style w:type="paragraph" w:customStyle="1" w:styleId="TableText">
    <w:name w:val="TableText"/>
    <w:basedOn w:val="Brdtekst"/>
    <w:rsid w:val="004F6889"/>
    <w:pPr>
      <w:spacing w:before="40" w:after="40" w:line="240" w:lineRule="auto"/>
      <w:ind w:left="72" w:right="72"/>
      <w:jc w:val="left"/>
    </w:pPr>
    <w:rPr>
      <w:spacing w:val="0"/>
      <w:sz w:val="18"/>
    </w:rPr>
  </w:style>
  <w:style w:type="character" w:styleId="Utheving">
    <w:name w:val="Emphasis"/>
    <w:basedOn w:val="Standardskriftforavsnitt"/>
    <w:qFormat/>
    <w:rsid w:val="00A51E7C"/>
    <w:rPr>
      <w:i/>
      <w:iCs/>
    </w:rPr>
  </w:style>
  <w:style w:type="character" w:styleId="Sterk">
    <w:name w:val="Strong"/>
    <w:basedOn w:val="Standardskriftforavsnitt"/>
    <w:qFormat/>
    <w:rsid w:val="00A51E7C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01E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01E0"/>
    <w:rPr>
      <w:rFonts w:ascii="Tahoma" w:hAnsi="Tahoma" w:cs="Tahoma"/>
      <w:sz w:val="16"/>
      <w:szCs w:val="16"/>
      <w:lang w:val="nb-NO" w:eastAsia="nb-NO"/>
    </w:rPr>
  </w:style>
  <w:style w:type="paragraph" w:customStyle="1" w:styleId="Listeavsnitt1">
    <w:name w:val="Listeavsnitt1"/>
    <w:basedOn w:val="Normal"/>
    <w:uiPriority w:val="34"/>
    <w:qFormat/>
    <w:rsid w:val="00356AAB"/>
    <w:pPr>
      <w:suppressAutoHyphens/>
      <w:ind w:left="720"/>
      <w:contextualSpacing/>
    </w:pPr>
    <w:rPr>
      <w:rFonts w:ascii="Arial" w:hAnsi="Arial"/>
      <w:sz w:val="22"/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4017"/>
    <w:pPr>
      <w:keepLines w:val="0"/>
      <w:spacing w:line="240" w:lineRule="auto"/>
    </w:pPr>
    <w:rPr>
      <w:rFonts w:ascii="Times New Roman" w:hAnsi="Times New Roman"/>
      <w:b/>
      <w:bCs/>
      <w:spacing w:val="0"/>
      <w:sz w:val="20"/>
    </w:rPr>
  </w:style>
  <w:style w:type="character" w:customStyle="1" w:styleId="FootnoteBaseChar">
    <w:name w:val="Footnote Base Char"/>
    <w:basedOn w:val="Standardskriftforavsnitt"/>
    <w:link w:val="FootnoteBase"/>
    <w:rsid w:val="00CF4017"/>
    <w:rPr>
      <w:rFonts w:ascii="Arial" w:hAnsi="Arial"/>
      <w:spacing w:val="-5"/>
      <w:sz w:val="16"/>
      <w:lang w:val="nb-NO" w:eastAsia="nb-NO"/>
    </w:rPr>
  </w:style>
  <w:style w:type="character" w:customStyle="1" w:styleId="MerknadstekstTegn">
    <w:name w:val="Merknadstekst Tegn"/>
    <w:basedOn w:val="FootnoteBaseChar"/>
    <w:link w:val="Merknadstekst"/>
    <w:uiPriority w:val="99"/>
    <w:rsid w:val="00CF4017"/>
    <w:rPr>
      <w:rFonts w:ascii="Arial" w:hAnsi="Arial"/>
      <w:spacing w:val="-5"/>
      <w:sz w:val="16"/>
      <w:lang w:val="nb-NO" w:eastAsia="nb-NO"/>
    </w:rPr>
  </w:style>
  <w:style w:type="character" w:customStyle="1" w:styleId="KommentaremneTegn">
    <w:name w:val="Kommentaremne Tegn"/>
    <w:basedOn w:val="MerknadstekstTegn"/>
    <w:link w:val="Kommentaremne"/>
    <w:rsid w:val="00CF4017"/>
    <w:rPr>
      <w:rFonts w:ascii="Arial" w:hAnsi="Arial"/>
      <w:spacing w:val="-5"/>
      <w:sz w:val="16"/>
      <w:lang w:val="nb-NO" w:eastAsia="nb-NO"/>
    </w:rPr>
  </w:style>
  <w:style w:type="table" w:styleId="Tabellrutenett">
    <w:name w:val="Table Grid"/>
    <w:basedOn w:val="Vanligtabell"/>
    <w:rsid w:val="00C702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954D0"/>
    <w:pPr>
      <w:spacing w:before="100" w:beforeAutospacing="1" w:after="100" w:afterAutospacing="1"/>
    </w:pPr>
    <w:rPr>
      <w:szCs w:val="24"/>
    </w:rPr>
  </w:style>
  <w:style w:type="paragraph" w:styleId="Listeavsnitt">
    <w:name w:val="List Paragraph"/>
    <w:aliases w:val="Heading 22"/>
    <w:basedOn w:val="Normal"/>
    <w:link w:val="ListeavsnittTegn"/>
    <w:uiPriority w:val="34"/>
    <w:qFormat/>
    <w:rsid w:val="00627FF4"/>
    <w:pPr>
      <w:ind w:left="720"/>
      <w:contextualSpacing/>
    </w:pPr>
  </w:style>
  <w:style w:type="table" w:styleId="Lysskyggelegging-uthevingsfarge1">
    <w:name w:val="Light Shading Accent 1"/>
    <w:basedOn w:val="Vanligtabell"/>
    <w:uiPriority w:val="60"/>
    <w:rsid w:val="000D601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ddelsskyggelegging2-uthevingsfarge1">
    <w:name w:val="Medium Shading 2 Accent 1"/>
    <w:basedOn w:val="Vanligtabell"/>
    <w:uiPriority w:val="64"/>
    <w:rsid w:val="000D60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trutenett-uthevingsfarge3">
    <w:name w:val="Light Grid Accent 3"/>
    <w:basedOn w:val="Vanligtabell"/>
    <w:uiPriority w:val="62"/>
    <w:rsid w:val="000D601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listeuthevingsfarge3">
    <w:name w:val="Light List Accent 3"/>
    <w:basedOn w:val="Vanligtabell"/>
    <w:uiPriority w:val="61"/>
    <w:rsid w:val="00103D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3C5DD6"/>
    <w:pPr>
      <w:spacing w:after="0" w:line="240" w:lineRule="auto"/>
      <w:ind w:left="360" w:firstLine="360"/>
      <w:jc w:val="left"/>
    </w:pPr>
    <w:rPr>
      <w:spacing w:val="0"/>
    </w:rPr>
  </w:style>
  <w:style w:type="character" w:customStyle="1" w:styleId="BrdtekstTegn">
    <w:name w:val="Brødtekst Tegn"/>
    <w:basedOn w:val="Standardskriftforavsnitt"/>
    <w:link w:val="Brdtekst"/>
    <w:rsid w:val="007B04F0"/>
    <w:rPr>
      <w:spacing w:val="-5"/>
      <w:sz w:val="24"/>
    </w:rPr>
  </w:style>
  <w:style w:type="character" w:customStyle="1" w:styleId="BrdtekstinnrykkTegn">
    <w:name w:val="Brødtekstinnrykk Tegn"/>
    <w:basedOn w:val="BrdtekstTegn"/>
    <w:link w:val="Brdtekstinnrykk"/>
    <w:rsid w:val="003C5DD6"/>
    <w:rPr>
      <w:rFonts w:ascii="Arial" w:hAnsi="Arial"/>
      <w:spacing w:val="-5"/>
      <w:sz w:val="24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3C5DD6"/>
    <w:rPr>
      <w:rFonts w:ascii="Arial" w:hAnsi="Arial"/>
      <w:spacing w:val="-5"/>
      <w:sz w:val="24"/>
    </w:rPr>
  </w:style>
  <w:style w:type="paragraph" w:styleId="Revisjon">
    <w:name w:val="Revision"/>
    <w:hidden/>
    <w:uiPriority w:val="99"/>
    <w:semiHidden/>
    <w:rsid w:val="008C59F9"/>
    <w:rPr>
      <w:sz w:val="24"/>
    </w:rPr>
  </w:style>
  <w:style w:type="character" w:styleId="Plassholdertekst">
    <w:name w:val="Placeholder Text"/>
    <w:basedOn w:val="Standardskriftforavsnitt"/>
    <w:uiPriority w:val="99"/>
    <w:semiHidden/>
    <w:rsid w:val="00317FD9"/>
    <w:rPr>
      <w:color w:val="808080"/>
    </w:rPr>
  </w:style>
  <w:style w:type="table" w:styleId="Lysliste-uthevingsfarge5">
    <w:name w:val="Light List Accent 5"/>
    <w:basedOn w:val="Vanligtabell"/>
    <w:uiPriority w:val="61"/>
    <w:rsid w:val="00CE25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Overskrift2Tegn">
    <w:name w:val="Overskrift 2 Tegn"/>
    <w:aliases w:val="Kapitel Tegn,Heading EMC-2 Tegn,H2 Tegn,GD nivå 1 Tegn,Kapitel1 Tegn,NCAS Heading 2 Tegn,TF-Overskrit 2 Tegn,2 headline Tegn,h Tegn"/>
    <w:basedOn w:val="Standardskriftforavsnitt"/>
    <w:link w:val="Overskrift2"/>
    <w:uiPriority w:val="99"/>
    <w:rsid w:val="00903FBC"/>
    <w:rPr>
      <w:rFonts w:ascii="Arial" w:hAnsi="Arial"/>
      <w:b/>
      <w:sz w:val="28"/>
    </w:rPr>
  </w:style>
  <w:style w:type="character" w:customStyle="1" w:styleId="Overskrift3Tegn">
    <w:name w:val="Overskrift 3 Tegn"/>
    <w:aliases w:val="Underkap. Tegn,H3 Tegn,GD nivå 1.1 Tegn,Underkap.1 Tegn,NCAS Heading 3 Tegn"/>
    <w:basedOn w:val="Standardskriftforavsnitt"/>
    <w:link w:val="Overskrift3"/>
    <w:uiPriority w:val="99"/>
    <w:rsid w:val="00903FBC"/>
    <w:rPr>
      <w:rFonts w:ascii="Arial" w:hAnsi="Arial"/>
      <w:sz w:val="24"/>
    </w:rPr>
  </w:style>
  <w:style w:type="table" w:styleId="Lysliste-uthevingsfarge1">
    <w:name w:val="Light List Accent 1"/>
    <w:basedOn w:val="Vanligtabell"/>
    <w:uiPriority w:val="61"/>
    <w:rsid w:val="00206F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">
    <w:name w:val="Light List"/>
    <w:basedOn w:val="Vanligtabell"/>
    <w:uiPriority w:val="61"/>
    <w:rsid w:val="00206F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legging">
    <w:name w:val="Light Shading"/>
    <w:basedOn w:val="Vanligtabell"/>
    <w:uiPriority w:val="60"/>
    <w:rsid w:val="00EB6D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rutenett">
    <w:name w:val="Light Grid"/>
    <w:basedOn w:val="Vanligtabell"/>
    <w:uiPriority w:val="62"/>
    <w:rsid w:val="00EB6D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iPriority w:val="63"/>
    <w:rsid w:val="00EB6D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EB6D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iPriority w:val="66"/>
    <w:rsid w:val="00EB6D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geriktrutenett">
    <w:name w:val="Colorful Grid"/>
    <w:basedOn w:val="Vanligtabell"/>
    <w:uiPriority w:val="73"/>
    <w:rsid w:val="00EB6D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liste">
    <w:name w:val="Colorful List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-uthevingsfarge3">
    <w:name w:val="Colorful List Accent 3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rsid w:val="00EB6D3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skyggelegginguthevingsfarge6">
    <w:name w:val="Colorful Shading Accent 6"/>
    <w:basedOn w:val="Vanligtabell"/>
    <w:uiPriority w:val="71"/>
    <w:rsid w:val="00EB6D3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-uthevingsfarge2">
    <w:name w:val="Light List Accent 2"/>
    <w:basedOn w:val="Vanligtabell"/>
    <w:uiPriority w:val="61"/>
    <w:rsid w:val="002038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uthevingsfarge4">
    <w:name w:val="Light List Accent 4"/>
    <w:basedOn w:val="Vanligtabell"/>
    <w:uiPriority w:val="61"/>
    <w:rsid w:val="002038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trutenett-uthevingsfarge1">
    <w:name w:val="Light Grid Accent 1"/>
    <w:basedOn w:val="Vanligtabell"/>
    <w:uiPriority w:val="62"/>
    <w:rsid w:val="002038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genmellomrom">
    <w:name w:val="No Spacing"/>
    <w:uiPriority w:val="1"/>
    <w:qFormat/>
    <w:rsid w:val="003E22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nderpunkter">
    <w:name w:val="Underpunkter"/>
    <w:basedOn w:val="Punktmerketliste"/>
    <w:link w:val="UnderpunkterTegn"/>
    <w:qFormat/>
    <w:rsid w:val="003E2239"/>
    <w:pPr>
      <w:numPr>
        <w:ilvl w:val="1"/>
      </w:numPr>
      <w:spacing w:before="0" w:after="60" w:line="240" w:lineRule="auto"/>
      <w:ind w:left="1491" w:hanging="357"/>
    </w:pPr>
  </w:style>
  <w:style w:type="paragraph" w:customStyle="1" w:styleId="Nummerlisteegendefinert">
    <w:name w:val="Nummerliste egendefinert"/>
    <w:basedOn w:val="Punktmerketliste"/>
    <w:link w:val="NummerlisteegendefinertTegn"/>
    <w:qFormat/>
    <w:rsid w:val="006A5779"/>
    <w:pPr>
      <w:numPr>
        <w:numId w:val="9"/>
      </w:numPr>
      <w:ind w:left="714" w:hanging="357"/>
    </w:pPr>
  </w:style>
  <w:style w:type="character" w:customStyle="1" w:styleId="ListeTegn">
    <w:name w:val="Liste Tegn"/>
    <w:basedOn w:val="BrdtekstTegn"/>
    <w:link w:val="Liste"/>
    <w:rsid w:val="003E2239"/>
    <w:rPr>
      <w:spacing w:val="-5"/>
      <w:sz w:val="24"/>
    </w:rPr>
  </w:style>
  <w:style w:type="character" w:customStyle="1" w:styleId="PunktmerketlisteTegn">
    <w:name w:val="Punktmerket liste Tegn"/>
    <w:basedOn w:val="ListeTegn"/>
    <w:link w:val="Punktmerketliste"/>
    <w:rsid w:val="003E2239"/>
    <w:rPr>
      <w:spacing w:val="-5"/>
      <w:sz w:val="24"/>
    </w:rPr>
  </w:style>
  <w:style w:type="character" w:customStyle="1" w:styleId="UnderpunkterTegn">
    <w:name w:val="Underpunkter Tegn"/>
    <w:basedOn w:val="PunktmerketlisteTegn"/>
    <w:link w:val="Underpunkter"/>
    <w:rsid w:val="003E2239"/>
    <w:rPr>
      <w:spacing w:val="-5"/>
      <w:sz w:val="24"/>
    </w:rPr>
  </w:style>
  <w:style w:type="character" w:customStyle="1" w:styleId="NummerlisteegendefinertTegn">
    <w:name w:val="Nummerliste egendefinert Tegn"/>
    <w:basedOn w:val="PunktmerketlisteTegn"/>
    <w:link w:val="Nummerlisteegendefinert"/>
    <w:rsid w:val="006A5779"/>
    <w:rPr>
      <w:spacing w:val="-5"/>
      <w:sz w:val="24"/>
    </w:rPr>
  </w:style>
  <w:style w:type="character" w:styleId="Sluttnotereferanse">
    <w:name w:val="endnote reference"/>
    <w:basedOn w:val="Standardskriftforavsnitt"/>
    <w:uiPriority w:val="99"/>
    <w:semiHidden/>
    <w:unhideWhenUsed/>
    <w:rsid w:val="00B46014"/>
    <w:rPr>
      <w:vertAlign w:val="superscript"/>
    </w:rPr>
  </w:style>
  <w:style w:type="table" w:styleId="Lysskyggelegging-uthevingsfarge5">
    <w:name w:val="Light Shading Accent 5"/>
    <w:basedOn w:val="Vanligtabell"/>
    <w:uiPriority w:val="60"/>
    <w:rsid w:val="00F249A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UndertittelTegn">
    <w:name w:val="Undertittel Tegn"/>
    <w:basedOn w:val="Standardskriftforavsnitt"/>
    <w:link w:val="Undertittel"/>
    <w:rsid w:val="0037422A"/>
    <w:rPr>
      <w:rFonts w:ascii="Arial" w:hAnsi="Arial"/>
      <w:spacing w:val="-16"/>
      <w:kern w:val="28"/>
      <w:sz w:val="32"/>
    </w:rPr>
  </w:style>
  <w:style w:type="character" w:customStyle="1" w:styleId="Overskrift7Tegn">
    <w:name w:val="Overskrift 7 Tegn"/>
    <w:link w:val="Overskrift7"/>
    <w:rsid w:val="00F06031"/>
    <w:rPr>
      <w:rFonts w:ascii="CG Times (W1)" w:hAnsi="CG Times (W1)"/>
      <w:i/>
    </w:rPr>
  </w:style>
  <w:style w:type="paragraph" w:customStyle="1" w:styleId="Normaltabell">
    <w:name w:val="Normal tabell"/>
    <w:basedOn w:val="Normal"/>
    <w:uiPriority w:val="99"/>
    <w:rsid w:val="00DF51F5"/>
    <w:pPr>
      <w:tabs>
        <w:tab w:val="left" w:pos="709"/>
      </w:tabs>
      <w:spacing w:before="40" w:after="40"/>
    </w:pPr>
    <w:rPr>
      <w:rFonts w:ascii="NewCenturySchlbk" w:hAnsi="NewCenturySchlbk" w:cs="NewCenturySchlbk"/>
      <w:sz w:val="22"/>
      <w:szCs w:val="22"/>
    </w:rPr>
  </w:style>
  <w:style w:type="character" w:customStyle="1" w:styleId="ListeavsnittTegn">
    <w:name w:val="Listeavsnitt Tegn"/>
    <w:aliases w:val="Heading 22 Tegn"/>
    <w:link w:val="Listeavsnitt"/>
    <w:uiPriority w:val="34"/>
    <w:rsid w:val="008744C8"/>
    <w:rPr>
      <w:sz w:val="24"/>
    </w:rPr>
  </w:style>
  <w:style w:type="character" w:customStyle="1" w:styleId="Overskrift1Tegn">
    <w:name w:val="Overskrift 1 Tegn"/>
    <w:basedOn w:val="Standardskriftforavsnitt"/>
    <w:link w:val="Overskrift1"/>
    <w:rsid w:val="00DE51FB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1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15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3A0F-8D1A-49BF-8716-3611DF7B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1770</Words>
  <Characters>9383</Characters>
  <Application>Microsoft Office Word</Application>
  <DocSecurity>4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2017-02-06T14:04:00Z</dcterms:created>
  <dcterms:modified xsi:type="dcterms:W3CDTF">2017-02-06T14:04:00Z</dcterms:modified>
</cp:coreProperties>
</file>